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38A" w:rsidRPr="00EA20D7" w:rsidRDefault="005E738A" w:rsidP="005E738A">
      <w:pPr>
        <w:snapToGrid w:val="0"/>
        <w:spacing w:after="0" w:line="240" w:lineRule="exact"/>
        <w:rPr>
          <w:rFonts w:eastAsiaTheme="minorEastAsia"/>
          <w:b/>
          <w:bCs/>
          <w:noProof/>
          <w:snapToGrid w:val="0"/>
          <w:sz w:val="24"/>
          <w:szCs w:val="24"/>
          <w:lang w:eastAsia="zh-CN"/>
        </w:rPr>
      </w:pPr>
      <w:r w:rsidRPr="00EA20D7">
        <w:rPr>
          <w:b/>
          <w:bCs/>
          <w:noProof/>
          <w:snapToGrid w:val="0"/>
          <w:sz w:val="24"/>
          <w:szCs w:val="24"/>
        </w:rPr>
        <w:t xml:space="preserve">3GPP TSG-RAN WG2 Meeting#99              </w:t>
      </w:r>
      <w:r w:rsidRPr="00EA20D7">
        <w:rPr>
          <w:b/>
          <w:bCs/>
          <w:noProof/>
          <w:snapToGrid w:val="0"/>
          <w:sz w:val="24"/>
          <w:szCs w:val="24"/>
        </w:rPr>
        <w:tab/>
      </w:r>
      <w:r w:rsidRPr="00EA20D7">
        <w:rPr>
          <w:b/>
          <w:bCs/>
          <w:noProof/>
          <w:snapToGrid w:val="0"/>
          <w:sz w:val="24"/>
          <w:szCs w:val="24"/>
        </w:rPr>
        <w:tab/>
      </w:r>
      <w:r w:rsidRPr="00EA20D7">
        <w:rPr>
          <w:b/>
          <w:bCs/>
          <w:noProof/>
          <w:snapToGrid w:val="0"/>
          <w:sz w:val="24"/>
          <w:szCs w:val="24"/>
        </w:rPr>
        <w:tab/>
      </w:r>
      <w:r w:rsidRPr="00EA20D7">
        <w:rPr>
          <w:b/>
          <w:bCs/>
          <w:noProof/>
          <w:snapToGrid w:val="0"/>
          <w:sz w:val="24"/>
          <w:szCs w:val="24"/>
        </w:rPr>
        <w:tab/>
        <w:t xml:space="preserve"> </w:t>
      </w:r>
      <w:r>
        <w:rPr>
          <w:rFonts w:eastAsiaTheme="minorEastAsia" w:hint="eastAsia"/>
          <w:b/>
          <w:bCs/>
          <w:noProof/>
          <w:snapToGrid w:val="0"/>
          <w:sz w:val="24"/>
          <w:szCs w:val="24"/>
          <w:lang w:eastAsia="zh-CN"/>
        </w:rPr>
        <w:t xml:space="preserve">             </w:t>
      </w:r>
      <w:r w:rsidRPr="00EA20D7">
        <w:rPr>
          <w:b/>
          <w:bCs/>
          <w:noProof/>
          <w:snapToGrid w:val="0"/>
          <w:sz w:val="24"/>
          <w:szCs w:val="24"/>
        </w:rPr>
        <w:t>R2-170</w:t>
      </w:r>
      <w:r>
        <w:rPr>
          <w:rFonts w:eastAsiaTheme="minorEastAsia" w:hint="eastAsia"/>
          <w:b/>
          <w:bCs/>
          <w:noProof/>
          <w:snapToGrid w:val="0"/>
          <w:sz w:val="24"/>
          <w:szCs w:val="24"/>
          <w:lang w:eastAsia="zh-CN"/>
        </w:rPr>
        <w:t>8154</w:t>
      </w:r>
    </w:p>
    <w:p w:rsidR="001F440F" w:rsidRPr="00736DA2" w:rsidRDefault="001F440F" w:rsidP="001F440F">
      <w:pPr>
        <w:pStyle w:val="a6"/>
        <w:tabs>
          <w:tab w:val="right" w:pos="9639"/>
        </w:tabs>
        <w:rPr>
          <w:sz w:val="22"/>
          <w:lang w:val="en-GB"/>
        </w:rPr>
      </w:pPr>
      <w:r>
        <w:rPr>
          <w:rFonts w:ascii="Times New Roman" w:hAnsi="Times New Roman" w:cs="Arial"/>
          <w:color w:val="000000"/>
          <w:sz w:val="24"/>
          <w:lang w:val="en-GB"/>
        </w:rPr>
        <w:t>Berlin, Germany</w:t>
      </w:r>
      <w:r w:rsidRPr="00B010B4">
        <w:rPr>
          <w:rFonts w:ascii="Times New Roman" w:hAnsi="Times New Roman" w:cs="Arial"/>
          <w:color w:val="000000"/>
          <w:sz w:val="24"/>
          <w:lang w:val="en-GB"/>
        </w:rPr>
        <w:t xml:space="preserve">, </w:t>
      </w:r>
      <w:r>
        <w:rPr>
          <w:rFonts w:ascii="Times New Roman" w:hAnsi="Times New Roman" w:cs="Arial"/>
          <w:color w:val="000000"/>
          <w:sz w:val="24"/>
          <w:lang w:val="en-GB"/>
        </w:rPr>
        <w:t>21</w:t>
      </w:r>
      <w:r w:rsidRPr="00B010B4">
        <w:rPr>
          <w:rFonts w:ascii="Times New Roman" w:hAnsi="Times New Roman" w:cs="Arial"/>
          <w:color w:val="000000"/>
          <w:sz w:val="24"/>
          <w:lang w:val="en-GB"/>
        </w:rPr>
        <w:t>-2</w:t>
      </w:r>
      <w:r>
        <w:rPr>
          <w:rFonts w:ascii="Times New Roman" w:hAnsi="Times New Roman" w:cs="Arial"/>
          <w:color w:val="000000"/>
          <w:sz w:val="24"/>
          <w:lang w:val="en-GB"/>
        </w:rPr>
        <w:t>5</w:t>
      </w:r>
      <w:r w:rsidRPr="00B010B4">
        <w:rPr>
          <w:rFonts w:ascii="Times New Roman" w:hAnsi="Times New Roman" w:cs="Arial"/>
          <w:color w:val="000000"/>
          <w:sz w:val="24"/>
          <w:lang w:val="en-GB"/>
        </w:rPr>
        <w:t xml:space="preserve"> </w:t>
      </w:r>
      <w:r>
        <w:rPr>
          <w:rFonts w:ascii="Times New Roman" w:hAnsi="Times New Roman" w:cs="Arial"/>
          <w:color w:val="000000"/>
          <w:sz w:val="24"/>
          <w:lang w:val="en-GB"/>
        </w:rPr>
        <w:t>August</w:t>
      </w:r>
      <w:r w:rsidRPr="00B010B4">
        <w:rPr>
          <w:rFonts w:ascii="Times New Roman" w:hAnsi="Times New Roman" w:cs="Arial"/>
          <w:color w:val="000000"/>
          <w:sz w:val="24"/>
          <w:lang w:val="en-GB"/>
        </w:rPr>
        <w:t>, 2017</w:t>
      </w:r>
      <w:r>
        <w:rPr>
          <w:rFonts w:eastAsia="MS Mincho" w:cs="Arial"/>
          <w:sz w:val="24"/>
          <w:szCs w:val="24"/>
        </w:rPr>
        <w:tab/>
      </w:r>
    </w:p>
    <w:p w:rsidR="004D461F" w:rsidRPr="001F440F" w:rsidRDefault="004D461F" w:rsidP="004D461F">
      <w:pPr>
        <w:pStyle w:val="a6"/>
        <w:rPr>
          <w:rFonts w:eastAsia="宋体" w:cs="Arial"/>
          <w:bCs/>
          <w:sz w:val="28"/>
          <w:szCs w:val="28"/>
          <w:lang w:val="en-GB" w:eastAsia="zh-CN"/>
        </w:rPr>
      </w:pPr>
    </w:p>
    <w:p w:rsidR="00DC26F4" w:rsidRDefault="00DC26F4" w:rsidP="006C3731">
      <w:pPr>
        <w:pStyle w:val="CRCoverPage"/>
        <w:ind w:left="1980" w:hanging="1980"/>
        <w:jc w:val="both"/>
        <w:rPr>
          <w:rFonts w:eastAsia="宋体"/>
          <w:sz w:val="24"/>
          <w:szCs w:val="24"/>
          <w:lang w:val="en-US" w:eastAsia="zh-CN"/>
        </w:rPr>
      </w:pPr>
      <w:r>
        <w:rPr>
          <w:rFonts w:cs="Arial"/>
          <w:b/>
          <w:bCs/>
          <w:sz w:val="24"/>
          <w:lang w:val="en-US"/>
        </w:rPr>
        <w:t>Agenda item:</w:t>
      </w:r>
      <w:r>
        <w:rPr>
          <w:rFonts w:cs="Arial"/>
          <w:b/>
          <w:bCs/>
          <w:sz w:val="24"/>
          <w:lang w:val="en-US"/>
        </w:rPr>
        <w:tab/>
      </w:r>
      <w:r w:rsidR="00B607F3">
        <w:rPr>
          <w:rFonts w:eastAsia="宋体" w:cs="Arial" w:hint="eastAsia"/>
          <w:b/>
          <w:bCs/>
          <w:sz w:val="24"/>
          <w:lang w:val="en-US" w:eastAsia="zh-CN"/>
        </w:rPr>
        <w:t>10</w:t>
      </w:r>
      <w:r w:rsidR="0052200E">
        <w:rPr>
          <w:rFonts w:eastAsia="宋体" w:cs="Arial"/>
          <w:b/>
          <w:bCs/>
          <w:sz w:val="24"/>
          <w:lang w:val="en-US" w:eastAsia="zh-CN"/>
        </w:rPr>
        <w:t>.</w:t>
      </w:r>
      <w:r w:rsidR="00B607F3">
        <w:rPr>
          <w:rFonts w:eastAsia="宋体" w:cs="Arial" w:hint="eastAsia"/>
          <w:b/>
          <w:bCs/>
          <w:sz w:val="24"/>
          <w:lang w:val="en-US" w:eastAsia="zh-CN"/>
        </w:rPr>
        <w:t>4</w:t>
      </w:r>
      <w:r w:rsidR="0052200E">
        <w:rPr>
          <w:rFonts w:eastAsia="宋体" w:cs="Arial"/>
          <w:b/>
          <w:bCs/>
          <w:sz w:val="24"/>
          <w:lang w:val="en-US" w:eastAsia="zh-CN"/>
        </w:rPr>
        <w:t>.1.</w:t>
      </w:r>
      <w:r w:rsidR="00CE574D">
        <w:rPr>
          <w:rFonts w:eastAsia="宋体" w:cs="Arial" w:hint="eastAsia"/>
          <w:b/>
          <w:bCs/>
          <w:sz w:val="24"/>
          <w:lang w:val="en-US" w:eastAsia="zh-CN"/>
        </w:rPr>
        <w:t>6</w:t>
      </w:r>
      <w:r w:rsidR="004D461F">
        <w:rPr>
          <w:rFonts w:eastAsia="宋体" w:cs="Arial" w:hint="eastAsia"/>
          <w:b/>
          <w:bCs/>
          <w:sz w:val="24"/>
          <w:lang w:val="en-US" w:eastAsia="zh-CN"/>
        </w:rPr>
        <w:t>.</w:t>
      </w:r>
      <w:r w:rsidR="00964406">
        <w:rPr>
          <w:rFonts w:eastAsia="宋体" w:cs="Arial" w:hint="eastAsia"/>
          <w:b/>
          <w:bCs/>
          <w:sz w:val="24"/>
          <w:lang w:val="en-US" w:eastAsia="zh-CN"/>
        </w:rPr>
        <w:t>5</w:t>
      </w:r>
    </w:p>
    <w:p w:rsidR="00DC26F4" w:rsidRDefault="00DC26F4" w:rsidP="006C3731">
      <w:pPr>
        <w:tabs>
          <w:tab w:val="left" w:pos="1985"/>
        </w:tabs>
        <w:ind w:left="1985" w:hanging="1985"/>
        <w:jc w:val="both"/>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5C4229">
        <w:rPr>
          <w:rFonts w:ascii="Arial" w:eastAsia="宋体" w:hAnsi="Arial" w:cs="Arial"/>
          <w:b/>
          <w:bCs/>
          <w:sz w:val="24"/>
          <w:lang w:eastAsia="zh-CN"/>
        </w:rPr>
        <w:t>ZTE</w:t>
      </w:r>
    </w:p>
    <w:p w:rsidR="00DC26F4" w:rsidRPr="007C2700" w:rsidRDefault="00DC26F4" w:rsidP="006C3731">
      <w:pPr>
        <w:ind w:left="1985" w:hanging="1985"/>
        <w:jc w:val="both"/>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bookmarkStart w:id="0" w:name="OLE_LINK12"/>
      <w:bookmarkStart w:id="1" w:name="OLE_LINK13"/>
      <w:r w:rsidR="00CE574D">
        <w:rPr>
          <w:rFonts w:ascii="Arial" w:eastAsia="宋体" w:hAnsi="Arial" w:cs="Arial" w:hint="eastAsia"/>
          <w:b/>
          <w:bCs/>
          <w:sz w:val="24"/>
          <w:lang w:eastAsia="zh-CN"/>
        </w:rPr>
        <w:t>CN Area Update in Inactive State</w:t>
      </w:r>
    </w:p>
    <w:bookmarkEnd w:id="0"/>
    <w:bookmarkEnd w:id="1"/>
    <w:p w:rsidR="00DC26F4" w:rsidRDefault="00DC26F4" w:rsidP="006C3731">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宋体" w:hAnsi="Arial" w:cs="Arial"/>
          <w:b/>
          <w:bCs/>
          <w:sz w:val="24"/>
          <w:lang w:eastAsia="zh-CN"/>
        </w:rPr>
        <w:t>Discussion and Decision</w:t>
      </w:r>
    </w:p>
    <w:p w:rsidR="00DC26F4" w:rsidRDefault="00DC26F4" w:rsidP="006C3731">
      <w:pPr>
        <w:pStyle w:val="1"/>
        <w:jc w:val="both"/>
        <w:rPr>
          <w:rFonts w:eastAsia="宋体" w:cs="Arial"/>
          <w:szCs w:val="36"/>
          <w:lang w:eastAsia="zh-CN"/>
        </w:rPr>
      </w:pPr>
      <w:r>
        <w:rPr>
          <w:rFonts w:eastAsia="宋体" w:cs="Arial"/>
          <w:szCs w:val="36"/>
          <w:lang w:eastAsia="zh-CN"/>
        </w:rPr>
        <w:t>I</w:t>
      </w:r>
      <w:r>
        <w:rPr>
          <w:rFonts w:eastAsia="宋体" w:cs="Arial" w:hint="eastAsia"/>
          <w:szCs w:val="36"/>
          <w:lang w:eastAsia="zh-CN"/>
        </w:rPr>
        <w:t xml:space="preserve">ntroduction </w:t>
      </w:r>
    </w:p>
    <w:p w:rsidR="00A52D49" w:rsidRPr="00A52D49" w:rsidRDefault="00A52D49" w:rsidP="00A52D49">
      <w:pPr>
        <w:rPr>
          <w:rFonts w:eastAsiaTheme="minorEastAsia"/>
          <w:lang w:eastAsia="zh-CN"/>
        </w:rPr>
      </w:pPr>
      <w:r>
        <w:rPr>
          <w:rFonts w:eastAsia="宋体" w:hint="eastAsia"/>
          <w:lang w:eastAsia="zh-CN"/>
        </w:rPr>
        <w:t>There are many discussions about CN Area update in Inactive state, and the following agreement has been made in the previous meetings.</w:t>
      </w:r>
    </w:p>
    <w:p w:rsidR="00A52D49" w:rsidRPr="00A52D49" w:rsidRDefault="00A52D49" w:rsidP="00A52D49">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A52D49">
        <w:rPr>
          <w:rFonts w:ascii="Times New Roman" w:hAnsi="Times New Roman"/>
        </w:rPr>
        <w:t>RAN2</w:t>
      </w:r>
      <w:r w:rsidRPr="00A52D49">
        <w:rPr>
          <w:rFonts w:ascii="Times New Roman" w:eastAsiaTheme="minorEastAsia" w:hAnsi="Times New Roman"/>
          <w:lang w:eastAsia="zh-CN"/>
        </w:rPr>
        <w:t xml:space="preserve"> #96</w:t>
      </w:r>
    </w:p>
    <w:p w:rsidR="00A52D49" w:rsidRPr="000349FC" w:rsidRDefault="00A52D49" w:rsidP="00A52D4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52D49">
        <w:rPr>
          <w:rFonts w:ascii="Times New Roman" w:hAnsi="Times New Roman"/>
        </w:rPr>
        <w:t>1.</w:t>
      </w:r>
      <w:r w:rsidRPr="00A52D49">
        <w:rPr>
          <w:rFonts w:ascii="Times New Roman" w:hAnsi="Times New Roman"/>
        </w:rPr>
        <w:tab/>
        <w:t>RAN2 assumes that</w:t>
      </w:r>
      <w:r w:rsidRPr="00B060A3">
        <w:rPr>
          <w:rFonts w:ascii="Times New Roman" w:hAnsi="Times New Roman"/>
          <w:color w:val="FF0000"/>
        </w:rPr>
        <w:t xml:space="preserve"> UE performs CN level location update when crossing a TA boundary</w:t>
      </w:r>
      <w:r w:rsidRPr="000349FC">
        <w:rPr>
          <w:rFonts w:ascii="Times New Roman" w:hAnsi="Times New Roman"/>
        </w:rPr>
        <w:t xml:space="preserve"> when in inactive (in addition to RAN updates based on RAN areas). </w:t>
      </w:r>
    </w:p>
    <w:p w:rsidR="00A52D49" w:rsidRPr="00A52D49" w:rsidRDefault="00A52D49" w:rsidP="00A52D4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349FC">
        <w:rPr>
          <w:rFonts w:ascii="Times New Roman" w:hAnsi="Times New Roman"/>
        </w:rPr>
        <w:t>2. There will be NG Core/CN Location Area code (similar to Tracking Area</w:t>
      </w:r>
      <w:r w:rsidRPr="00A52D49">
        <w:rPr>
          <w:rFonts w:ascii="Times New Roman" w:hAnsi="Times New Roman"/>
        </w:rPr>
        <w:t xml:space="preserve"> code) broadcast in system information of an NR Cell.</w:t>
      </w:r>
    </w:p>
    <w:p w:rsidR="00A52D49" w:rsidRPr="00A52D49" w:rsidRDefault="00A52D49" w:rsidP="00A52D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A52D49">
        <w:t>RAN2</w:t>
      </w:r>
      <w:r w:rsidRPr="00A52D49">
        <w:rPr>
          <w:rFonts w:eastAsiaTheme="minorEastAsia"/>
          <w:lang w:eastAsia="zh-CN"/>
        </w:rPr>
        <w:t xml:space="preserve"> adhoc</w:t>
      </w:r>
      <w:r w:rsidRPr="00A52D49">
        <w:t>#1</w:t>
      </w:r>
    </w:p>
    <w:p w:rsidR="00A52D49" w:rsidRPr="00B060A3" w:rsidRDefault="00A52D49" w:rsidP="00A52D4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MS Mincho"/>
          <w:color w:val="FF0000"/>
          <w:szCs w:val="24"/>
          <w:lang w:eastAsia="en-GB"/>
        </w:rPr>
      </w:pPr>
      <w:r w:rsidRPr="00A52D49">
        <w:rPr>
          <w:rFonts w:eastAsia="MS Mincho"/>
          <w:szCs w:val="24"/>
          <w:lang w:eastAsia="en-GB"/>
        </w:rPr>
        <w:t>1</w:t>
      </w:r>
      <w:r w:rsidRPr="00A52D49">
        <w:rPr>
          <w:rFonts w:eastAsia="MS Mincho"/>
          <w:szCs w:val="24"/>
          <w:lang w:eastAsia="en-GB"/>
        </w:rPr>
        <w:tab/>
        <w:t>RAN2 understanding is</w:t>
      </w:r>
      <w:r w:rsidRPr="000C2B8B">
        <w:rPr>
          <w:rFonts w:eastAsia="MS Mincho"/>
          <w:szCs w:val="24"/>
          <w:lang w:eastAsia="en-GB"/>
        </w:rPr>
        <w:t xml:space="preserve"> that the UE</w:t>
      </w:r>
      <w:r w:rsidRPr="00B060A3">
        <w:rPr>
          <w:rFonts w:eastAsia="MS Mincho"/>
          <w:color w:val="FF0000"/>
          <w:szCs w:val="24"/>
          <w:lang w:eastAsia="en-GB"/>
        </w:rPr>
        <w:t xml:space="preserve"> will perform RRC signalling in order to perform a CN update whenever it leaves its registered TA (as a consequence of the RRC signalling the RAN is aware of the UE's location)</w:t>
      </w:r>
    </w:p>
    <w:p w:rsidR="00A52D49" w:rsidRPr="00F07F3B" w:rsidRDefault="00A52D49" w:rsidP="00A52D49">
      <w:pPr>
        <w:pStyle w:val="af0"/>
        <w:rPr>
          <w:rFonts w:eastAsiaTheme="minorEastAsia"/>
          <w:lang w:eastAsia="zh-CN"/>
        </w:rPr>
      </w:pPr>
      <w:r>
        <w:t xml:space="preserve">In this contribution, we </w:t>
      </w:r>
      <w:r w:rsidR="00F07F3B">
        <w:rPr>
          <w:rFonts w:eastAsiaTheme="minorEastAsia" w:hint="eastAsia"/>
          <w:lang w:eastAsia="zh-CN"/>
        </w:rPr>
        <w:t>focus on the CN Area update procedure in Inactive state w/o AMF change.</w:t>
      </w:r>
    </w:p>
    <w:p w:rsidR="00DC26F4" w:rsidRDefault="00DC26F4" w:rsidP="006C3731">
      <w:pPr>
        <w:pStyle w:val="1"/>
        <w:jc w:val="both"/>
        <w:rPr>
          <w:rFonts w:eastAsia="宋体" w:cs="Arial"/>
          <w:szCs w:val="36"/>
          <w:lang w:eastAsia="zh-CN"/>
        </w:rPr>
      </w:pPr>
      <w:r>
        <w:rPr>
          <w:rFonts w:eastAsia="宋体" w:cs="Arial" w:hint="eastAsia"/>
          <w:szCs w:val="36"/>
          <w:lang w:eastAsia="zh-CN"/>
        </w:rPr>
        <w:t>Discussions</w:t>
      </w:r>
    </w:p>
    <w:p w:rsidR="00C71AC2" w:rsidRDefault="00DB1D27" w:rsidP="006C3731">
      <w:pPr>
        <w:jc w:val="both"/>
        <w:rPr>
          <w:rFonts w:eastAsia="宋体"/>
          <w:lang w:val="en-US" w:eastAsia="zh-CN"/>
        </w:rPr>
      </w:pPr>
      <w:r>
        <w:rPr>
          <w:rFonts w:eastAsia="宋体" w:hint="eastAsia"/>
          <w:lang w:val="en-US" w:eastAsia="zh-CN"/>
        </w:rPr>
        <w:t xml:space="preserve">In this </w:t>
      </w:r>
      <w:r w:rsidR="00B060A3">
        <w:rPr>
          <w:rFonts w:eastAsia="宋体" w:hint="eastAsia"/>
          <w:lang w:val="en-US" w:eastAsia="zh-CN"/>
        </w:rPr>
        <w:t>se</w:t>
      </w:r>
      <w:r>
        <w:rPr>
          <w:rFonts w:eastAsia="宋体" w:hint="eastAsia"/>
          <w:lang w:val="en-US" w:eastAsia="zh-CN"/>
        </w:rPr>
        <w:t>ction, we first</w:t>
      </w:r>
      <w:r w:rsidR="00C71AC2" w:rsidRPr="00C71AC2">
        <w:rPr>
          <w:rFonts w:eastAsia="宋体" w:hint="eastAsia"/>
          <w:lang w:val="en-US" w:eastAsia="zh-CN"/>
        </w:rPr>
        <w:t xml:space="preserve"> </w:t>
      </w:r>
      <w:r w:rsidR="00666485">
        <w:rPr>
          <w:rFonts w:eastAsia="宋体" w:hint="eastAsia"/>
          <w:lang w:val="en-US" w:eastAsia="zh-CN"/>
        </w:rPr>
        <w:t>depict</w:t>
      </w:r>
      <w:r w:rsidR="00B5400C">
        <w:rPr>
          <w:rFonts w:eastAsia="宋体" w:hint="eastAsia"/>
          <w:lang w:val="en-US" w:eastAsia="zh-CN"/>
        </w:rPr>
        <w:t xml:space="preserve"> CN area update procedure in Inactive state without AMF change, </w:t>
      </w:r>
      <w:r w:rsidR="00B5400C">
        <w:rPr>
          <w:rFonts w:eastAsia="宋体"/>
          <w:lang w:val="en-US" w:eastAsia="zh-CN"/>
        </w:rPr>
        <w:t>and then</w:t>
      </w:r>
      <w:r w:rsidR="00B5400C">
        <w:rPr>
          <w:rFonts w:eastAsia="宋体" w:hint="eastAsia"/>
          <w:lang w:val="en-US" w:eastAsia="zh-CN"/>
        </w:rPr>
        <w:t xml:space="preserve"> describe that procedure with AMF change and it</w:t>
      </w:r>
      <w:r w:rsidR="00B5400C">
        <w:rPr>
          <w:rFonts w:eastAsia="宋体"/>
          <w:lang w:val="en-US" w:eastAsia="zh-CN"/>
        </w:rPr>
        <w:t xml:space="preserve">s </w:t>
      </w:r>
      <w:r w:rsidR="00B5400C">
        <w:rPr>
          <w:rFonts w:eastAsia="宋体" w:hint="eastAsia"/>
          <w:lang w:val="en-US" w:eastAsia="zh-CN"/>
        </w:rPr>
        <w:t xml:space="preserve">potential </w:t>
      </w:r>
      <w:proofErr w:type="gramStart"/>
      <w:r w:rsidR="00B5400C">
        <w:rPr>
          <w:rFonts w:eastAsia="宋体"/>
          <w:lang w:val="en-US" w:eastAsia="zh-CN"/>
        </w:rPr>
        <w:t>problems</w:t>
      </w:r>
      <w:r w:rsidR="00B5400C">
        <w:rPr>
          <w:rFonts w:eastAsia="宋体" w:hint="eastAsia"/>
          <w:lang w:val="en-US" w:eastAsia="zh-CN"/>
        </w:rPr>
        <w:t>,</w:t>
      </w:r>
      <w:proofErr w:type="gramEnd"/>
      <w:r w:rsidR="00B5400C">
        <w:rPr>
          <w:rFonts w:eastAsia="宋体" w:hint="eastAsia"/>
          <w:lang w:val="en-US" w:eastAsia="zh-CN"/>
        </w:rPr>
        <w:t xml:space="preserve"> at last we will propose our views and solutions on these problems. </w:t>
      </w:r>
    </w:p>
    <w:p w:rsidR="00C71AC2" w:rsidRDefault="00B5400C" w:rsidP="00960C03">
      <w:pPr>
        <w:pStyle w:val="2"/>
        <w:jc w:val="both"/>
        <w:rPr>
          <w:rFonts w:eastAsiaTheme="minorEastAsia"/>
        </w:rPr>
      </w:pPr>
      <w:r>
        <w:rPr>
          <w:rFonts w:eastAsiaTheme="minorEastAsia" w:hint="eastAsia"/>
        </w:rPr>
        <w:t>CN Area update procedure without AMF change</w:t>
      </w:r>
    </w:p>
    <w:p w:rsidR="00BB30D2" w:rsidRDefault="000C2B8B" w:rsidP="00F2013A">
      <w:pPr>
        <w:jc w:val="both"/>
        <w:rPr>
          <w:rFonts w:eastAsiaTheme="minorEastAsia"/>
          <w:lang w:eastAsia="zh-CN"/>
        </w:rPr>
      </w:pPr>
      <w:r>
        <w:rPr>
          <w:rFonts w:eastAsiaTheme="minorEastAsia" w:hint="eastAsia"/>
          <w:lang w:eastAsia="zh-CN"/>
        </w:rPr>
        <w:t>As in LTE</w:t>
      </w:r>
      <w:r w:rsidR="00F2013A">
        <w:rPr>
          <w:rFonts w:eastAsiaTheme="minorEastAsia" w:hint="eastAsia"/>
          <w:lang w:eastAsia="zh-CN"/>
        </w:rPr>
        <w:t xml:space="preserve"> </w:t>
      </w:r>
      <w:r w:rsidR="00F2013A">
        <w:rPr>
          <w:rFonts w:eastAsiaTheme="minorEastAsia"/>
          <w:lang w:eastAsia="zh-CN"/>
        </w:rPr>
        <w:t>I</w:t>
      </w:r>
      <w:r w:rsidR="00F2013A">
        <w:rPr>
          <w:rFonts w:eastAsiaTheme="minorEastAsia" w:hint="eastAsia"/>
          <w:lang w:eastAsia="zh-CN"/>
        </w:rPr>
        <w:t>dle state</w:t>
      </w:r>
      <w:r>
        <w:rPr>
          <w:rFonts w:eastAsiaTheme="minorEastAsia" w:hint="eastAsia"/>
          <w:lang w:eastAsia="zh-CN"/>
        </w:rPr>
        <w:t xml:space="preserve">, when </w:t>
      </w:r>
      <w:r>
        <w:rPr>
          <w:rFonts w:eastAsiaTheme="minorEastAsia"/>
          <w:lang w:eastAsia="zh-CN"/>
        </w:rPr>
        <w:t>mov</w:t>
      </w:r>
      <w:r>
        <w:rPr>
          <w:rFonts w:eastAsiaTheme="minorEastAsia" w:hint="eastAsia"/>
          <w:lang w:eastAsia="zh-CN"/>
        </w:rPr>
        <w:t xml:space="preserve">es into a new CN area, the UE </w:t>
      </w:r>
      <w:r w:rsidR="009C65C8">
        <w:rPr>
          <w:rFonts w:eastAsiaTheme="minorEastAsia" w:hint="eastAsia"/>
          <w:lang w:eastAsia="zh-CN"/>
        </w:rPr>
        <w:t>would</w:t>
      </w:r>
      <w:r>
        <w:rPr>
          <w:rFonts w:eastAsiaTheme="minorEastAsia" w:hint="eastAsia"/>
          <w:lang w:eastAsia="zh-CN"/>
        </w:rPr>
        <w:t xml:space="preserve"> trigger a TAU </w:t>
      </w:r>
      <w:r>
        <w:rPr>
          <w:rFonts w:eastAsiaTheme="minorEastAsia"/>
          <w:lang w:eastAsia="zh-CN"/>
        </w:rPr>
        <w:t>procedure</w:t>
      </w:r>
      <w:r>
        <w:rPr>
          <w:rFonts w:eastAsiaTheme="minorEastAsia" w:hint="eastAsia"/>
          <w:lang w:eastAsia="zh-CN"/>
        </w:rPr>
        <w:t xml:space="preserve"> and the UE AS layer will execute RRC connection Setup procedure. When it comes to NR inactive state, th</w:t>
      </w:r>
      <w:r w:rsidR="009C65C8">
        <w:rPr>
          <w:rFonts w:eastAsiaTheme="minorEastAsia" w:hint="eastAsia"/>
          <w:lang w:eastAsia="zh-CN"/>
        </w:rPr>
        <w:t>e UE NAS</w:t>
      </w:r>
      <w:r>
        <w:rPr>
          <w:rFonts w:eastAsiaTheme="minorEastAsia" w:hint="eastAsia"/>
          <w:lang w:eastAsia="zh-CN"/>
        </w:rPr>
        <w:t xml:space="preserve"> layer will also trigger a TAU procedure upon moving into a new CN area. </w:t>
      </w:r>
      <w:r w:rsidR="00BB30D2">
        <w:rPr>
          <w:rFonts w:eastAsiaTheme="minorEastAsia" w:hint="eastAsia"/>
          <w:lang w:eastAsia="zh-CN"/>
        </w:rPr>
        <w:t xml:space="preserve">As show in the </w:t>
      </w:r>
      <w:r w:rsidR="009C65C8">
        <w:rPr>
          <w:rFonts w:eastAsiaTheme="minorEastAsia" w:hint="eastAsia"/>
          <w:lang w:eastAsia="zh-CN"/>
        </w:rPr>
        <w:t>F</w:t>
      </w:r>
      <w:r w:rsidR="00BB30D2">
        <w:rPr>
          <w:rFonts w:eastAsiaTheme="minorEastAsia"/>
          <w:lang w:eastAsia="zh-CN"/>
        </w:rPr>
        <w:t>igure</w:t>
      </w:r>
      <w:r w:rsidR="00BB30D2">
        <w:rPr>
          <w:rFonts w:eastAsiaTheme="minorEastAsia" w:hint="eastAsia"/>
          <w:lang w:eastAsia="zh-CN"/>
        </w:rPr>
        <w:t xml:space="preserve"> 1, t</w:t>
      </w:r>
      <w:r>
        <w:rPr>
          <w:rFonts w:eastAsiaTheme="minorEastAsia" w:hint="eastAsia"/>
          <w:lang w:eastAsia="zh-CN"/>
        </w:rPr>
        <w:t>he diff</w:t>
      </w:r>
      <w:r w:rsidR="00BB30D2">
        <w:rPr>
          <w:rFonts w:eastAsiaTheme="minorEastAsia" w:hint="eastAsia"/>
          <w:lang w:eastAsia="zh-CN"/>
        </w:rPr>
        <w:t xml:space="preserve">erence is that the UE would send </w:t>
      </w:r>
      <w:proofErr w:type="gramStart"/>
      <w:r w:rsidR="00BB30D2">
        <w:rPr>
          <w:rFonts w:eastAsiaTheme="minorEastAsia" w:hint="eastAsia"/>
          <w:lang w:eastAsia="zh-CN"/>
        </w:rPr>
        <w:t>a</w:t>
      </w:r>
      <w:proofErr w:type="gramEnd"/>
      <w:r w:rsidR="00BB30D2" w:rsidRPr="00F2013A">
        <w:rPr>
          <w:rFonts w:eastAsiaTheme="minorEastAsia" w:hint="eastAsia"/>
          <w:i/>
          <w:lang w:eastAsia="zh-CN"/>
        </w:rPr>
        <w:t xml:space="preserve"> </w:t>
      </w:r>
      <w:proofErr w:type="spellStart"/>
      <w:r w:rsidR="00BB30D2" w:rsidRPr="00F2013A">
        <w:rPr>
          <w:rFonts w:eastAsiaTheme="minorEastAsia" w:hint="eastAsia"/>
          <w:i/>
          <w:lang w:eastAsia="zh-CN"/>
        </w:rPr>
        <w:t>RRCConnectionresumerequest</w:t>
      </w:r>
      <w:proofErr w:type="spellEnd"/>
      <w:r w:rsidR="00BB30D2">
        <w:rPr>
          <w:rFonts w:eastAsiaTheme="minorEastAsia" w:hint="eastAsia"/>
          <w:lang w:eastAsia="zh-CN"/>
        </w:rPr>
        <w:t xml:space="preserve"> message to resume </w:t>
      </w:r>
      <w:r w:rsidR="00F2013A">
        <w:rPr>
          <w:rFonts w:eastAsiaTheme="minorEastAsia" w:hint="eastAsia"/>
          <w:lang w:eastAsia="zh-CN"/>
        </w:rPr>
        <w:t xml:space="preserve">the </w:t>
      </w:r>
      <w:r w:rsidR="00BB30D2">
        <w:rPr>
          <w:rFonts w:eastAsiaTheme="minorEastAsia" w:hint="eastAsia"/>
          <w:lang w:eastAsia="zh-CN"/>
        </w:rPr>
        <w:t xml:space="preserve">RRC connection. </w:t>
      </w:r>
      <w:r w:rsidR="00BB30D2">
        <w:rPr>
          <w:rFonts w:eastAsiaTheme="minorEastAsia"/>
          <w:lang w:eastAsia="zh-CN"/>
        </w:rPr>
        <w:t>After the</w:t>
      </w:r>
      <w:r w:rsidR="00BB30D2">
        <w:rPr>
          <w:rFonts w:eastAsiaTheme="minorEastAsia" w:hint="eastAsia"/>
          <w:lang w:eastAsia="zh-CN"/>
        </w:rPr>
        <w:t xml:space="preserve"> connection was </w:t>
      </w:r>
      <w:r w:rsidR="00BB30D2">
        <w:rPr>
          <w:rFonts w:eastAsiaTheme="minorEastAsia"/>
          <w:lang w:eastAsia="zh-CN"/>
        </w:rPr>
        <w:t>resume</w:t>
      </w:r>
      <w:r w:rsidR="00BB30D2">
        <w:rPr>
          <w:rFonts w:eastAsiaTheme="minorEastAsia" w:hint="eastAsia"/>
          <w:lang w:eastAsia="zh-CN"/>
        </w:rPr>
        <w:t xml:space="preserve">d, </w:t>
      </w:r>
      <w:r w:rsidR="009C65C8">
        <w:rPr>
          <w:rFonts w:eastAsiaTheme="minorEastAsia" w:hint="eastAsia"/>
          <w:lang w:eastAsia="zh-CN"/>
        </w:rPr>
        <w:t>the AS can bring this TAU message</w:t>
      </w:r>
      <w:r w:rsidR="00BB30D2">
        <w:rPr>
          <w:rFonts w:eastAsiaTheme="minorEastAsia" w:hint="eastAsia"/>
          <w:lang w:eastAsia="zh-CN"/>
        </w:rPr>
        <w:t xml:space="preserve"> in the </w:t>
      </w:r>
      <w:proofErr w:type="spellStart"/>
      <w:r w:rsidR="00BB30D2" w:rsidRPr="00F2013A">
        <w:rPr>
          <w:rFonts w:eastAsiaTheme="minorEastAsia" w:hint="eastAsia"/>
          <w:i/>
          <w:lang w:eastAsia="zh-CN"/>
        </w:rPr>
        <w:t>RRCConnection</w:t>
      </w:r>
      <w:r w:rsidR="009C65C8" w:rsidRPr="00F2013A">
        <w:rPr>
          <w:rFonts w:eastAsiaTheme="minorEastAsia" w:hint="eastAsia"/>
          <w:i/>
          <w:lang w:eastAsia="zh-CN"/>
        </w:rPr>
        <w:t>ResmeComplete</w:t>
      </w:r>
      <w:proofErr w:type="spellEnd"/>
      <w:r w:rsidR="00BB30D2" w:rsidRPr="00F2013A">
        <w:rPr>
          <w:rFonts w:eastAsiaTheme="minorEastAsia" w:hint="eastAsia"/>
          <w:i/>
          <w:lang w:eastAsia="zh-CN"/>
        </w:rPr>
        <w:t xml:space="preserve"> </w:t>
      </w:r>
      <w:r w:rsidR="00BB30D2">
        <w:rPr>
          <w:rFonts w:eastAsiaTheme="minorEastAsia" w:hint="eastAsia"/>
          <w:lang w:eastAsia="zh-CN"/>
        </w:rPr>
        <w:t>and the target gNB</w:t>
      </w:r>
      <w:r w:rsidR="009C65C8">
        <w:rPr>
          <w:rFonts w:eastAsiaTheme="minorEastAsia" w:hint="eastAsia"/>
          <w:lang w:eastAsia="zh-CN"/>
        </w:rPr>
        <w:t xml:space="preserve"> would transfer this TAU message to the source AMF by a</w:t>
      </w:r>
      <w:r w:rsidR="001912D3">
        <w:rPr>
          <w:rFonts w:eastAsiaTheme="minorEastAsia" w:hint="eastAsia"/>
          <w:lang w:eastAsia="zh-CN"/>
        </w:rPr>
        <w:t>n</w:t>
      </w:r>
      <w:r w:rsidR="009C65C8">
        <w:rPr>
          <w:rFonts w:eastAsiaTheme="minorEastAsia" w:hint="eastAsia"/>
          <w:lang w:eastAsia="zh-CN"/>
        </w:rPr>
        <w:t xml:space="preserve"> </w:t>
      </w:r>
      <w:r w:rsidR="009C65C8">
        <w:t>Uplink NAS Transport</w:t>
      </w:r>
      <w:r w:rsidR="009C65C8">
        <w:rPr>
          <w:rFonts w:eastAsiaTheme="minorEastAsia" w:hint="eastAsia"/>
          <w:lang w:eastAsia="zh-CN"/>
        </w:rPr>
        <w:t xml:space="preserve"> message.</w:t>
      </w:r>
      <w:r w:rsidR="00BB30D2">
        <w:rPr>
          <w:rFonts w:eastAsiaTheme="minorEastAsia" w:hint="eastAsia"/>
          <w:lang w:eastAsia="zh-CN"/>
        </w:rPr>
        <w:t xml:space="preserve"> </w:t>
      </w:r>
      <w:r w:rsidR="009C65C8">
        <w:rPr>
          <w:rFonts w:eastAsiaTheme="minorEastAsia" w:hint="eastAsia"/>
          <w:lang w:eastAsia="zh-CN"/>
        </w:rPr>
        <w:t>During this TAU procedure, we can find that the UE NAS layer</w:t>
      </w:r>
      <w:r w:rsidR="001912D3">
        <w:rPr>
          <w:rFonts w:eastAsiaTheme="minorEastAsia" w:hint="eastAsia"/>
          <w:lang w:eastAsia="zh-CN"/>
        </w:rPr>
        <w:t xml:space="preserve"> keep</w:t>
      </w:r>
      <w:r w:rsidR="00F2013A">
        <w:rPr>
          <w:rFonts w:eastAsiaTheme="minorEastAsia" w:hint="eastAsia"/>
          <w:lang w:eastAsia="zh-CN"/>
        </w:rPr>
        <w:t>s</w:t>
      </w:r>
      <w:r w:rsidR="001912D3">
        <w:rPr>
          <w:rFonts w:eastAsiaTheme="minorEastAsia" w:hint="eastAsia"/>
          <w:lang w:eastAsia="zh-CN"/>
        </w:rPr>
        <w:t xml:space="preserve"> in</w:t>
      </w:r>
      <w:r w:rsidR="009C65C8">
        <w:rPr>
          <w:rFonts w:eastAsiaTheme="minorEastAsia" w:hint="eastAsia"/>
          <w:lang w:eastAsia="zh-CN"/>
        </w:rPr>
        <w:t xml:space="preserve"> the connected </w:t>
      </w:r>
      <w:r w:rsidR="00E02172">
        <w:rPr>
          <w:rFonts w:eastAsiaTheme="minorEastAsia" w:hint="eastAsia"/>
          <w:lang w:eastAsia="zh-CN"/>
        </w:rPr>
        <w:t xml:space="preserve">state, and </w:t>
      </w:r>
      <w:r w:rsidR="001912D3">
        <w:rPr>
          <w:rFonts w:eastAsiaTheme="minorEastAsia" w:hint="eastAsia"/>
          <w:lang w:eastAsia="zh-CN"/>
        </w:rPr>
        <w:t>it sends the TAU message</w:t>
      </w:r>
      <w:r w:rsidR="009C65C8">
        <w:rPr>
          <w:rFonts w:eastAsiaTheme="minorEastAsia" w:hint="eastAsia"/>
          <w:lang w:eastAsia="zh-CN"/>
        </w:rPr>
        <w:t xml:space="preserve"> both ciphered and integrity protected as some other connected state </w:t>
      </w:r>
      <w:r w:rsidR="00F2013A">
        <w:rPr>
          <w:rFonts w:eastAsiaTheme="minorEastAsia" w:hint="eastAsia"/>
          <w:lang w:eastAsia="zh-CN"/>
        </w:rPr>
        <w:t xml:space="preserve">message. And the source AMF can </w:t>
      </w:r>
      <w:r w:rsidR="00F2013A">
        <w:rPr>
          <w:rFonts w:eastAsiaTheme="minorEastAsia"/>
          <w:lang w:eastAsia="zh-CN"/>
        </w:rPr>
        <w:t>successfully</w:t>
      </w:r>
      <w:r w:rsidR="00F2013A">
        <w:rPr>
          <w:rFonts w:eastAsiaTheme="minorEastAsia" w:hint="eastAsia"/>
          <w:lang w:eastAsia="zh-CN"/>
        </w:rPr>
        <w:t xml:space="preserve"> decode this ciphered TAU message </w:t>
      </w:r>
      <w:r w:rsidR="00F2013A">
        <w:rPr>
          <w:rFonts w:eastAsiaTheme="minorEastAsia"/>
          <w:lang w:eastAsia="zh-CN"/>
        </w:rPr>
        <w:t>because</w:t>
      </w:r>
      <w:r w:rsidR="00F2013A">
        <w:rPr>
          <w:rFonts w:eastAsiaTheme="minorEastAsia" w:hint="eastAsia"/>
          <w:lang w:eastAsia="zh-CN"/>
        </w:rPr>
        <w:t xml:space="preserve"> it has </w:t>
      </w:r>
      <w:r w:rsidR="00F2013A">
        <w:rPr>
          <w:rFonts w:eastAsiaTheme="minorEastAsia"/>
          <w:lang w:eastAsia="zh-CN"/>
        </w:rPr>
        <w:t>th</w:t>
      </w:r>
      <w:r w:rsidR="00F2013A">
        <w:rPr>
          <w:rFonts w:eastAsiaTheme="minorEastAsia" w:hint="eastAsia"/>
          <w:lang w:eastAsia="zh-CN"/>
        </w:rPr>
        <w:t>is UE context.</w:t>
      </w:r>
    </w:p>
    <w:p w:rsidR="004A6E49" w:rsidRDefault="00C53BD0" w:rsidP="004A6E49">
      <w:pPr>
        <w:jc w:val="center"/>
      </w:pPr>
      <w:r>
        <w:object w:dxaOrig="8967" w:dyaOrig="5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5pt;height:247.7pt" o:ole="">
            <v:imagedata r:id="rId8" o:title=""/>
          </v:shape>
          <o:OLEObject Type="Embed" ProgID="Visio.Drawing.11" ShapeID="_x0000_i1025" DrawAspect="Content" ObjectID="_1563991708" r:id="rId9"/>
        </w:object>
      </w:r>
    </w:p>
    <w:p w:rsidR="001D2385" w:rsidRDefault="004A6E49" w:rsidP="004E5964">
      <w:pPr>
        <w:jc w:val="center"/>
        <w:rPr>
          <w:rFonts w:eastAsiaTheme="minorEastAsia"/>
        </w:rPr>
      </w:pPr>
      <w:r w:rsidRPr="004A6E49">
        <w:rPr>
          <w:rFonts w:eastAsiaTheme="minorEastAsia" w:hint="eastAsia"/>
        </w:rPr>
        <w:t>Fig</w:t>
      </w:r>
      <w:r w:rsidR="001D2385">
        <w:rPr>
          <w:rFonts w:eastAsiaTheme="minorEastAsia" w:hint="eastAsia"/>
        </w:rPr>
        <w:t>ure</w:t>
      </w:r>
      <w:r w:rsidRPr="004A6E49">
        <w:rPr>
          <w:rFonts w:eastAsiaTheme="minorEastAsia" w:hint="eastAsia"/>
        </w:rPr>
        <w:t xml:space="preserve">1: CN Area </w:t>
      </w:r>
      <w:proofErr w:type="gramStart"/>
      <w:r w:rsidRPr="004A6E49">
        <w:rPr>
          <w:rFonts w:eastAsiaTheme="minorEastAsia" w:hint="eastAsia"/>
        </w:rPr>
        <w:t>update</w:t>
      </w:r>
      <w:proofErr w:type="gramEnd"/>
      <w:r w:rsidRPr="004A6E49">
        <w:rPr>
          <w:rFonts w:eastAsiaTheme="minorEastAsia" w:hint="eastAsia"/>
        </w:rPr>
        <w:t xml:space="preserve"> procedure without AMF change</w:t>
      </w:r>
    </w:p>
    <w:p w:rsidR="00817762" w:rsidRPr="009C65C8" w:rsidRDefault="00817762" w:rsidP="00817762">
      <w:pPr>
        <w:jc w:val="both"/>
        <w:rPr>
          <w:rFonts w:eastAsiaTheme="minorEastAsia"/>
          <w:lang w:val="en-US" w:eastAsia="zh-CN"/>
        </w:rPr>
      </w:pPr>
      <w:r w:rsidRPr="0010115D">
        <w:rPr>
          <w:rFonts w:eastAsia="宋体" w:hint="eastAsia"/>
          <w:b/>
          <w:lang w:val="en-US" w:eastAsia="zh-CN"/>
        </w:rPr>
        <w:t>O</w:t>
      </w:r>
      <w:r w:rsidRPr="0010115D">
        <w:rPr>
          <w:rFonts w:eastAsia="宋体"/>
          <w:b/>
          <w:lang w:val="en-US" w:eastAsia="zh-CN"/>
        </w:rPr>
        <w:t>bservation</w:t>
      </w:r>
      <w:r w:rsidRPr="0010115D">
        <w:rPr>
          <w:rFonts w:eastAsia="宋体" w:hint="eastAsia"/>
          <w:b/>
          <w:lang w:val="en-US" w:eastAsia="zh-CN"/>
        </w:rPr>
        <w:t xml:space="preserve"> 1:</w:t>
      </w:r>
      <w:r>
        <w:rPr>
          <w:rFonts w:eastAsia="宋体" w:hint="eastAsia"/>
          <w:b/>
          <w:lang w:val="en-US" w:eastAsia="zh-CN"/>
        </w:rPr>
        <w:t xml:space="preserve"> If the target gNB can connect to the source AMF, the CN area update procedure and the Ran area update procedure can be executed at the same time.</w:t>
      </w:r>
    </w:p>
    <w:p w:rsidR="00B5400C" w:rsidRDefault="00B5400C" w:rsidP="00B5400C">
      <w:pPr>
        <w:pStyle w:val="2"/>
        <w:jc w:val="both"/>
        <w:rPr>
          <w:rFonts w:eastAsiaTheme="minorEastAsia"/>
        </w:rPr>
      </w:pPr>
      <w:r>
        <w:rPr>
          <w:rFonts w:eastAsiaTheme="minorEastAsia" w:hint="eastAsia"/>
        </w:rPr>
        <w:t>CN Area update procedure with AMF change</w:t>
      </w:r>
    </w:p>
    <w:p w:rsidR="001912D3" w:rsidRPr="001912D3" w:rsidRDefault="001912D3" w:rsidP="00F2013A">
      <w:pPr>
        <w:jc w:val="both"/>
        <w:rPr>
          <w:rFonts w:eastAsiaTheme="minorEastAsia"/>
          <w:lang w:val="en-US" w:eastAsia="zh-CN"/>
        </w:rPr>
      </w:pPr>
      <w:r w:rsidRPr="001912D3">
        <w:rPr>
          <w:rFonts w:eastAsiaTheme="minorEastAsia" w:hint="eastAsia"/>
          <w:lang w:val="en-US" w:eastAsia="zh-CN"/>
        </w:rPr>
        <w:t>In section</w:t>
      </w:r>
      <w:r w:rsidR="000C0E50">
        <w:rPr>
          <w:rFonts w:eastAsiaTheme="minorEastAsia" w:hint="eastAsia"/>
          <w:lang w:val="en-US" w:eastAsia="zh-CN"/>
        </w:rPr>
        <w:t xml:space="preserve"> 2.</w:t>
      </w:r>
      <w:r w:rsidRPr="001912D3">
        <w:rPr>
          <w:rFonts w:eastAsiaTheme="minorEastAsia" w:hint="eastAsia"/>
          <w:lang w:val="en-US" w:eastAsia="zh-CN"/>
        </w:rPr>
        <w:t xml:space="preserve">1, we just </w:t>
      </w:r>
      <w:r w:rsidRPr="001912D3">
        <w:rPr>
          <w:rFonts w:eastAsiaTheme="minorEastAsia"/>
          <w:lang w:val="en-US" w:eastAsia="zh-CN"/>
        </w:rPr>
        <w:t>assume</w:t>
      </w:r>
      <w:r w:rsidRPr="001912D3">
        <w:rPr>
          <w:rFonts w:eastAsiaTheme="minorEastAsia" w:hint="eastAsia"/>
          <w:lang w:val="en-US" w:eastAsia="zh-CN"/>
        </w:rPr>
        <w:t xml:space="preserve"> that the target </w:t>
      </w:r>
      <w:r w:rsidRPr="001912D3">
        <w:rPr>
          <w:rFonts w:eastAsia="宋体" w:hint="eastAsia"/>
          <w:lang w:val="en-US" w:eastAsia="zh-CN"/>
        </w:rPr>
        <w:t>gNB can connect to the source AMF</w:t>
      </w:r>
      <w:r>
        <w:rPr>
          <w:rFonts w:eastAsia="宋体" w:hint="eastAsia"/>
          <w:lang w:val="en-US" w:eastAsia="zh-CN"/>
        </w:rPr>
        <w:t xml:space="preserve">, </w:t>
      </w:r>
      <w:r>
        <w:rPr>
          <w:rFonts w:eastAsia="宋体"/>
          <w:lang w:val="en-US" w:eastAsia="zh-CN"/>
        </w:rPr>
        <w:t>however</w:t>
      </w:r>
      <w:r>
        <w:rPr>
          <w:rFonts w:eastAsia="宋体" w:hint="eastAsia"/>
          <w:lang w:val="en-US" w:eastAsia="zh-CN"/>
        </w:rPr>
        <w:t xml:space="preserve"> in some cases the target </w:t>
      </w:r>
      <w:r w:rsidRPr="001912D3">
        <w:rPr>
          <w:rFonts w:eastAsia="宋体" w:hint="eastAsia"/>
          <w:lang w:val="en-US" w:eastAsia="zh-CN"/>
        </w:rPr>
        <w:t>gNB</w:t>
      </w:r>
      <w:r>
        <w:rPr>
          <w:rFonts w:eastAsia="宋体" w:hint="eastAsia"/>
          <w:lang w:val="en-US" w:eastAsia="zh-CN"/>
        </w:rPr>
        <w:t xml:space="preserve"> may </w:t>
      </w:r>
      <w:r w:rsidR="000C0E50">
        <w:rPr>
          <w:rFonts w:eastAsia="宋体"/>
          <w:lang w:val="en-US" w:eastAsia="zh-CN"/>
        </w:rPr>
        <w:t xml:space="preserve">be </w:t>
      </w:r>
      <w:r w:rsidR="000C0E50">
        <w:rPr>
          <w:rFonts w:eastAsia="宋体" w:hint="eastAsia"/>
          <w:lang w:val="en-US" w:eastAsia="zh-CN"/>
        </w:rPr>
        <w:t>un</w:t>
      </w:r>
      <w:r w:rsidR="000C0E50">
        <w:rPr>
          <w:rFonts w:eastAsia="宋体"/>
          <w:lang w:val="en-US" w:eastAsia="zh-CN"/>
        </w:rPr>
        <w:t>able to</w:t>
      </w:r>
      <w:r>
        <w:rPr>
          <w:rFonts w:eastAsia="宋体" w:hint="eastAsia"/>
          <w:lang w:val="en-US" w:eastAsia="zh-CN"/>
        </w:rPr>
        <w:t xml:space="preserve"> connect to the source AMF. As shown in Figure 2,</w:t>
      </w:r>
      <w:r w:rsidR="000C0E50">
        <w:rPr>
          <w:rFonts w:eastAsia="宋体" w:hint="eastAsia"/>
          <w:lang w:val="en-US" w:eastAsia="zh-CN"/>
        </w:rPr>
        <w:t xml:space="preserve"> a </w:t>
      </w:r>
      <w:r>
        <w:rPr>
          <w:rFonts w:eastAsia="宋体" w:hint="eastAsia"/>
          <w:lang w:val="en-US" w:eastAsia="zh-CN"/>
        </w:rPr>
        <w:t>UE under gNB3 may register the AMF1 first</w:t>
      </w:r>
      <w:r w:rsidR="000C0E50">
        <w:rPr>
          <w:rFonts w:eastAsia="宋体" w:hint="eastAsia"/>
          <w:lang w:val="en-US" w:eastAsia="zh-CN"/>
        </w:rPr>
        <w:t xml:space="preserve"> and the AMF1congfiure</w:t>
      </w:r>
      <w:r w:rsidR="00F2013A">
        <w:rPr>
          <w:rFonts w:eastAsia="宋体" w:hint="eastAsia"/>
          <w:lang w:val="en-US" w:eastAsia="zh-CN"/>
        </w:rPr>
        <w:t>s</w:t>
      </w:r>
      <w:r w:rsidR="000C0E50">
        <w:rPr>
          <w:rFonts w:eastAsia="宋体" w:hint="eastAsia"/>
          <w:lang w:val="en-US" w:eastAsia="zh-CN"/>
        </w:rPr>
        <w:t xml:space="preserve"> </w:t>
      </w:r>
      <w:r w:rsidR="00F2013A">
        <w:rPr>
          <w:rFonts w:eastAsia="宋体" w:hint="eastAsia"/>
          <w:lang w:val="en-US" w:eastAsia="zh-CN"/>
        </w:rPr>
        <w:t>a</w:t>
      </w:r>
      <w:r w:rsidR="000C0E50">
        <w:rPr>
          <w:rFonts w:eastAsia="宋体" w:hint="eastAsia"/>
          <w:lang w:val="en-US" w:eastAsia="zh-CN"/>
        </w:rPr>
        <w:t xml:space="preserve"> TAList1 for this UE. Then this UE may move</w:t>
      </w:r>
      <w:r>
        <w:rPr>
          <w:rFonts w:eastAsia="宋体" w:hint="eastAsia"/>
          <w:lang w:val="en-US" w:eastAsia="zh-CN"/>
        </w:rPr>
        <w:t xml:space="preserve"> to the gNB2</w:t>
      </w:r>
      <w:r w:rsidR="000C0E50">
        <w:rPr>
          <w:rFonts w:eastAsia="宋体" w:hint="eastAsia"/>
          <w:lang w:val="en-US" w:eastAsia="zh-CN"/>
        </w:rPr>
        <w:t xml:space="preserve"> which </w:t>
      </w:r>
      <w:r w:rsidR="00F2013A">
        <w:rPr>
          <w:rFonts w:eastAsia="宋体" w:hint="eastAsia"/>
          <w:lang w:val="en-US" w:eastAsia="zh-CN"/>
        </w:rPr>
        <w:t>doesn</w:t>
      </w:r>
      <w:r w:rsidR="00F2013A">
        <w:rPr>
          <w:rFonts w:eastAsia="宋体"/>
          <w:lang w:val="en-US" w:eastAsia="zh-CN"/>
        </w:rPr>
        <w:t>’</w:t>
      </w:r>
      <w:r w:rsidR="00F2013A">
        <w:rPr>
          <w:rFonts w:eastAsia="宋体" w:hint="eastAsia"/>
          <w:lang w:val="en-US" w:eastAsia="zh-CN"/>
        </w:rPr>
        <w:t>t belong to the TAlist</w:t>
      </w:r>
      <w:r w:rsidR="000C0E50">
        <w:rPr>
          <w:rFonts w:eastAsia="宋体" w:hint="eastAsia"/>
          <w:lang w:val="en-US" w:eastAsia="zh-CN"/>
        </w:rPr>
        <w:t>1, the UE would trigger TAU procedure</w:t>
      </w:r>
      <w:r w:rsidR="000349FC">
        <w:rPr>
          <w:rFonts w:eastAsia="宋体" w:hint="eastAsia"/>
          <w:lang w:val="en-US" w:eastAsia="zh-CN"/>
        </w:rPr>
        <w:t xml:space="preserve">. </w:t>
      </w:r>
      <w:r w:rsidR="00817762">
        <w:rPr>
          <w:rFonts w:eastAsia="宋体" w:hint="eastAsia"/>
          <w:lang w:val="en-US" w:eastAsia="zh-CN"/>
        </w:rPr>
        <w:t xml:space="preserve">For that the UE NAS layer is still at the connected state, </w:t>
      </w:r>
      <w:r w:rsidR="00817762">
        <w:rPr>
          <w:rFonts w:eastAsiaTheme="minorEastAsia" w:hint="eastAsia"/>
          <w:lang w:eastAsia="zh-CN"/>
        </w:rPr>
        <w:t>the TAU message would be both ciphered and integrity protected as some other connected state message.</w:t>
      </w:r>
    </w:p>
    <w:p w:rsidR="00B5400C" w:rsidRDefault="00C53BD0" w:rsidP="001D2385">
      <w:pPr>
        <w:jc w:val="center"/>
        <w:rPr>
          <w:rFonts w:eastAsiaTheme="minorEastAsia"/>
          <w:lang w:eastAsia="zh-CN"/>
        </w:rPr>
      </w:pPr>
      <w:r>
        <w:object w:dxaOrig="3578" w:dyaOrig="4242">
          <v:shape id="_x0000_i1026" type="#_x0000_t75" style="width:186.05pt;height:194.7pt" o:ole="">
            <v:imagedata r:id="rId10" o:title=""/>
          </v:shape>
          <o:OLEObject Type="Embed" ProgID="Visio.Drawing.11" ShapeID="_x0000_i1026" DrawAspect="Content" ObjectID="_1563991709" r:id="rId11"/>
        </w:object>
      </w:r>
    </w:p>
    <w:p w:rsidR="00154D70" w:rsidRDefault="00620E21" w:rsidP="00C53BD0">
      <w:pPr>
        <w:jc w:val="center"/>
        <w:rPr>
          <w:rFonts w:eastAsia="宋体"/>
          <w:b/>
          <w:lang w:val="en-US" w:eastAsia="zh-CN"/>
        </w:rPr>
      </w:pPr>
      <w:r>
        <w:rPr>
          <w:rFonts w:eastAsiaTheme="minorEastAsia" w:hint="eastAsia"/>
          <w:lang w:eastAsia="zh-CN"/>
        </w:rPr>
        <w:t>Figure 2: Inter AMF TAU</w:t>
      </w:r>
    </w:p>
    <w:p w:rsidR="00154D70" w:rsidRPr="00154D70" w:rsidRDefault="00154D70" w:rsidP="00817762">
      <w:pPr>
        <w:jc w:val="both"/>
        <w:rPr>
          <w:rFonts w:eastAsia="宋体"/>
          <w:lang w:val="en-US" w:eastAsia="zh-CN"/>
        </w:rPr>
      </w:pPr>
      <w:r w:rsidRPr="00154D70">
        <w:rPr>
          <w:rFonts w:eastAsiaTheme="minorEastAsia" w:hint="eastAsia"/>
          <w:lang w:eastAsia="zh-CN"/>
        </w:rPr>
        <w:lastRenderedPageBreak/>
        <w:t xml:space="preserve">As depicted in </w:t>
      </w:r>
      <w:r w:rsidRPr="00154D70">
        <w:rPr>
          <w:rFonts w:eastAsiaTheme="minorEastAsia"/>
          <w:lang w:eastAsia="zh-CN"/>
        </w:rPr>
        <w:t>the</w:t>
      </w:r>
      <w:r w:rsidRPr="00154D70">
        <w:rPr>
          <w:rFonts w:eastAsiaTheme="minorEastAsia" w:hint="eastAsia"/>
          <w:lang w:eastAsia="zh-CN"/>
        </w:rPr>
        <w:t xml:space="preserve"> Figure2 and Figure 3, </w:t>
      </w:r>
      <w:r w:rsidRPr="00154D70">
        <w:rPr>
          <w:rFonts w:eastAsiaTheme="minorEastAsia"/>
          <w:lang w:eastAsia="zh-CN"/>
        </w:rPr>
        <w:t>upon receiving the</w:t>
      </w:r>
      <w:r w:rsidRPr="00154D70">
        <w:rPr>
          <w:rFonts w:eastAsiaTheme="minorEastAsia" w:hint="eastAsia"/>
          <w:lang w:eastAsia="zh-CN"/>
        </w:rPr>
        <w:t xml:space="preserve"> </w:t>
      </w:r>
      <w:proofErr w:type="spellStart"/>
      <w:r w:rsidRPr="00154D70">
        <w:rPr>
          <w:rFonts w:eastAsiaTheme="minorEastAsia" w:hint="eastAsia"/>
          <w:i/>
          <w:lang w:eastAsia="zh-CN"/>
        </w:rPr>
        <w:t>RRCConnectionresumerequest</w:t>
      </w:r>
      <w:proofErr w:type="spellEnd"/>
      <w:r w:rsidRPr="00154D70">
        <w:rPr>
          <w:rFonts w:eastAsiaTheme="minorEastAsia" w:hint="eastAsia"/>
          <w:lang w:eastAsia="zh-CN"/>
        </w:rPr>
        <w:t xml:space="preserve"> message, the target gNB (gNB2) can </w:t>
      </w:r>
      <w:r w:rsidRPr="00154D70">
        <w:rPr>
          <w:rFonts w:eastAsia="宋体" w:hint="eastAsia"/>
          <w:lang w:val="en-US" w:eastAsia="zh-CN"/>
        </w:rPr>
        <w:t xml:space="preserve">successfully </w:t>
      </w:r>
      <w:r w:rsidRPr="00154D70">
        <w:rPr>
          <w:rFonts w:eastAsiaTheme="minorEastAsia" w:hint="eastAsia"/>
          <w:lang w:eastAsia="zh-CN"/>
        </w:rPr>
        <w:t xml:space="preserve">get the </w:t>
      </w:r>
      <w:r w:rsidRPr="00154D70">
        <w:rPr>
          <w:rFonts w:eastAsia="宋体" w:hint="eastAsia"/>
          <w:lang w:val="en-US" w:eastAsia="zh-CN"/>
        </w:rPr>
        <w:t xml:space="preserve">UE AS context from the source gNB </w:t>
      </w:r>
      <w:r w:rsidRPr="00154D70">
        <w:rPr>
          <w:rFonts w:eastAsiaTheme="minorEastAsia" w:hint="eastAsia"/>
          <w:lang w:eastAsia="zh-CN"/>
        </w:rPr>
        <w:t xml:space="preserve">(gNB3) </w:t>
      </w:r>
      <w:r w:rsidRPr="00154D70">
        <w:rPr>
          <w:rFonts w:eastAsia="宋体" w:hint="eastAsia"/>
          <w:lang w:val="en-US" w:eastAsia="zh-CN"/>
        </w:rPr>
        <w:t xml:space="preserve">for that there is </w:t>
      </w:r>
      <w:proofErr w:type="spellStart"/>
      <w:r w:rsidRPr="00154D70">
        <w:rPr>
          <w:rFonts w:eastAsia="宋体" w:hint="eastAsia"/>
          <w:lang w:val="en-US" w:eastAsia="zh-CN"/>
        </w:rPr>
        <w:t>Xn</w:t>
      </w:r>
      <w:proofErr w:type="spellEnd"/>
      <w:r w:rsidRPr="00154D70">
        <w:rPr>
          <w:rFonts w:eastAsia="宋体" w:hint="eastAsia"/>
          <w:lang w:val="en-US" w:eastAsia="zh-CN"/>
        </w:rPr>
        <w:t xml:space="preserve"> interface between the </w:t>
      </w:r>
      <w:r w:rsidRPr="00154D70">
        <w:rPr>
          <w:rFonts w:eastAsiaTheme="minorEastAsia" w:hint="eastAsia"/>
          <w:lang w:eastAsia="zh-CN"/>
        </w:rPr>
        <w:t xml:space="preserve">target gNB (gNB2) and </w:t>
      </w:r>
      <w:r w:rsidRPr="00154D70">
        <w:rPr>
          <w:rFonts w:eastAsia="宋体" w:hint="eastAsia"/>
          <w:lang w:val="en-US" w:eastAsia="zh-CN"/>
        </w:rPr>
        <w:t xml:space="preserve">the source gNB </w:t>
      </w:r>
      <w:r w:rsidRPr="00154D70">
        <w:rPr>
          <w:rFonts w:eastAsiaTheme="minorEastAsia" w:hint="eastAsia"/>
          <w:lang w:eastAsia="zh-CN"/>
        </w:rPr>
        <w:t>(gNB3).</w:t>
      </w:r>
    </w:p>
    <w:p w:rsidR="00817762" w:rsidRPr="00817762" w:rsidRDefault="00817762" w:rsidP="00154D70">
      <w:pPr>
        <w:jc w:val="both"/>
        <w:rPr>
          <w:rFonts w:eastAsiaTheme="minorEastAsia"/>
          <w:lang w:val="en-US" w:eastAsia="zh-CN"/>
        </w:rPr>
      </w:pPr>
      <w:proofErr w:type="gramStart"/>
      <w:r w:rsidRPr="0010115D">
        <w:rPr>
          <w:rFonts w:eastAsia="宋体" w:hint="eastAsia"/>
          <w:b/>
          <w:lang w:val="en-US" w:eastAsia="zh-CN"/>
        </w:rPr>
        <w:t>O</w:t>
      </w:r>
      <w:r w:rsidRPr="0010115D">
        <w:rPr>
          <w:rFonts w:eastAsia="宋体"/>
          <w:b/>
          <w:lang w:val="en-US" w:eastAsia="zh-CN"/>
        </w:rPr>
        <w:t>bservation</w:t>
      </w:r>
      <w:r>
        <w:rPr>
          <w:rFonts w:eastAsia="宋体" w:hint="eastAsia"/>
          <w:b/>
          <w:lang w:val="en-US" w:eastAsia="zh-CN"/>
        </w:rPr>
        <w:t xml:space="preserve"> 2</w:t>
      </w:r>
      <w:r w:rsidRPr="0010115D">
        <w:rPr>
          <w:rFonts w:eastAsia="宋体"/>
          <w:b/>
          <w:lang w:val="en-US" w:eastAsia="zh-CN"/>
        </w:rPr>
        <w:t>:</w:t>
      </w:r>
      <w:r>
        <w:rPr>
          <w:rFonts w:eastAsia="宋体" w:hint="eastAsia"/>
          <w:b/>
          <w:lang w:val="en-US" w:eastAsia="zh-CN"/>
        </w:rPr>
        <w:t xml:space="preserve"> </w:t>
      </w:r>
      <w:r>
        <w:rPr>
          <w:rFonts w:eastAsia="宋体"/>
          <w:b/>
          <w:lang w:val="en-US" w:eastAsia="zh-CN"/>
        </w:rPr>
        <w:t>The</w:t>
      </w:r>
      <w:r w:rsidRPr="00817762">
        <w:rPr>
          <w:rFonts w:eastAsia="宋体" w:hint="eastAsia"/>
          <w:b/>
          <w:lang w:val="en-US" w:eastAsia="zh-CN"/>
        </w:rPr>
        <w:t xml:space="preserve"> target gNB may </w:t>
      </w:r>
      <w:r w:rsidRPr="00817762">
        <w:rPr>
          <w:rFonts w:eastAsia="宋体"/>
          <w:b/>
          <w:lang w:val="en-US" w:eastAsia="zh-CN"/>
        </w:rPr>
        <w:t xml:space="preserve">be </w:t>
      </w:r>
      <w:r w:rsidRPr="00817762">
        <w:rPr>
          <w:rFonts w:eastAsia="宋体" w:hint="eastAsia"/>
          <w:b/>
          <w:lang w:val="en-US" w:eastAsia="zh-CN"/>
        </w:rPr>
        <w:t>un</w:t>
      </w:r>
      <w:r w:rsidRPr="00817762">
        <w:rPr>
          <w:rFonts w:eastAsia="宋体"/>
          <w:b/>
          <w:lang w:val="en-US" w:eastAsia="zh-CN"/>
        </w:rPr>
        <w:t>able to</w:t>
      </w:r>
      <w:r w:rsidRPr="00817762">
        <w:rPr>
          <w:rFonts w:eastAsia="宋体" w:hint="eastAsia"/>
          <w:b/>
          <w:lang w:val="en-US" w:eastAsia="zh-CN"/>
        </w:rPr>
        <w:t xml:space="preserve"> connect the source AMF</w:t>
      </w:r>
      <w:r>
        <w:rPr>
          <w:rFonts w:eastAsia="宋体" w:hint="eastAsia"/>
          <w:b/>
          <w:lang w:val="en-US" w:eastAsia="zh-CN"/>
        </w:rPr>
        <w:t xml:space="preserve"> even it could get </w:t>
      </w:r>
      <w:r>
        <w:rPr>
          <w:rFonts w:eastAsia="宋体"/>
          <w:b/>
          <w:lang w:val="en-US" w:eastAsia="zh-CN"/>
        </w:rPr>
        <w:t>the</w:t>
      </w:r>
      <w:r>
        <w:rPr>
          <w:rFonts w:eastAsia="宋体" w:hint="eastAsia"/>
          <w:b/>
          <w:lang w:val="en-US" w:eastAsia="zh-CN"/>
        </w:rPr>
        <w:t xml:space="preserve"> UE AS context from the source gNB</w:t>
      </w:r>
      <w:r w:rsidRPr="00817762">
        <w:rPr>
          <w:rFonts w:eastAsia="宋体" w:hint="eastAsia"/>
          <w:b/>
          <w:lang w:val="en-US" w:eastAsia="zh-CN"/>
        </w:rPr>
        <w:t>.</w:t>
      </w:r>
      <w:proofErr w:type="gramEnd"/>
    </w:p>
    <w:p w:rsidR="000123B8" w:rsidRDefault="00154D70" w:rsidP="000123B8">
      <w:pPr>
        <w:jc w:val="both"/>
        <w:rPr>
          <w:rFonts w:eastAsiaTheme="minorEastAsia"/>
          <w:lang w:eastAsia="zh-CN"/>
        </w:rPr>
      </w:pPr>
      <w:r>
        <w:rPr>
          <w:rFonts w:eastAsiaTheme="minorEastAsia" w:hint="eastAsia"/>
          <w:lang w:val="en-US" w:eastAsia="zh-CN"/>
        </w:rPr>
        <w:t>D</w:t>
      </w:r>
      <w:proofErr w:type="spellStart"/>
      <w:r>
        <w:rPr>
          <w:rFonts w:eastAsiaTheme="minorEastAsia"/>
          <w:lang w:eastAsia="zh-CN"/>
        </w:rPr>
        <w:t>uring</w:t>
      </w:r>
      <w:proofErr w:type="spellEnd"/>
      <w:r w:rsidR="000123B8">
        <w:rPr>
          <w:rFonts w:eastAsiaTheme="minorEastAsia" w:hint="eastAsia"/>
          <w:lang w:eastAsia="zh-CN"/>
        </w:rPr>
        <w:t xml:space="preserve"> the step 4 ~5, if the </w:t>
      </w:r>
      <w:proofErr w:type="spellStart"/>
      <w:r w:rsidR="000123B8">
        <w:rPr>
          <w:rFonts w:eastAsiaTheme="minorEastAsia" w:hint="eastAsia"/>
          <w:lang w:eastAsia="zh-CN"/>
        </w:rPr>
        <w:t>TgNB</w:t>
      </w:r>
      <w:proofErr w:type="spellEnd"/>
      <w:r w:rsidR="000123B8">
        <w:rPr>
          <w:rFonts w:eastAsiaTheme="minorEastAsia" w:hint="eastAsia"/>
          <w:lang w:eastAsia="zh-CN"/>
        </w:rPr>
        <w:t xml:space="preserve"> doesn</w:t>
      </w:r>
      <w:r w:rsidR="000123B8">
        <w:rPr>
          <w:rFonts w:eastAsiaTheme="minorEastAsia"/>
          <w:lang w:eastAsia="zh-CN"/>
        </w:rPr>
        <w:t>’</w:t>
      </w:r>
      <w:r w:rsidR="000123B8">
        <w:rPr>
          <w:rFonts w:eastAsiaTheme="minorEastAsia" w:hint="eastAsia"/>
          <w:lang w:eastAsia="zh-CN"/>
        </w:rPr>
        <w:t xml:space="preserve">t adopt any special processing and send </w:t>
      </w:r>
      <w:proofErr w:type="spellStart"/>
      <w:r w:rsidR="000123B8" w:rsidRPr="00154D70">
        <w:rPr>
          <w:rFonts w:eastAsiaTheme="minorEastAsia" w:hint="eastAsia"/>
          <w:i/>
          <w:lang w:eastAsia="zh-CN"/>
        </w:rPr>
        <w:t>rrcconnectionResume</w:t>
      </w:r>
      <w:proofErr w:type="spellEnd"/>
      <w:r w:rsidR="000123B8">
        <w:rPr>
          <w:rFonts w:eastAsiaTheme="minorEastAsia" w:hint="eastAsia"/>
          <w:lang w:eastAsia="zh-CN"/>
        </w:rPr>
        <w:t xml:space="preserve"> message to the UE, the UE will carry the connected TAU message in the </w:t>
      </w:r>
      <w:proofErr w:type="spellStart"/>
      <w:r w:rsidR="000123B8" w:rsidRPr="00154D70">
        <w:rPr>
          <w:rFonts w:eastAsiaTheme="minorEastAsia" w:hint="eastAsia"/>
          <w:i/>
          <w:lang w:eastAsia="zh-CN"/>
        </w:rPr>
        <w:t>RRCConnectionResumeComplete</w:t>
      </w:r>
      <w:proofErr w:type="spellEnd"/>
      <w:r w:rsidR="000123B8">
        <w:rPr>
          <w:rFonts w:eastAsiaTheme="minorEastAsia" w:hint="eastAsia"/>
          <w:lang w:eastAsia="zh-CN"/>
        </w:rPr>
        <w:t xml:space="preserve"> message. Then in step 7, the </w:t>
      </w:r>
      <w:proofErr w:type="spellStart"/>
      <w:r w:rsidR="000123B8">
        <w:rPr>
          <w:rFonts w:eastAsiaTheme="minorEastAsia" w:hint="eastAsia"/>
          <w:lang w:eastAsia="zh-CN"/>
        </w:rPr>
        <w:t>TgNB</w:t>
      </w:r>
      <w:proofErr w:type="spellEnd"/>
      <w:r w:rsidR="000123B8">
        <w:rPr>
          <w:rFonts w:eastAsiaTheme="minorEastAsia" w:hint="eastAsia"/>
          <w:lang w:eastAsia="zh-CN"/>
        </w:rPr>
        <w:t xml:space="preserve"> has to send this TAU message within the</w:t>
      </w:r>
      <w:r w:rsidR="000123B8" w:rsidRPr="00154D70">
        <w:rPr>
          <w:rFonts w:eastAsiaTheme="minorEastAsia" w:hint="eastAsia"/>
          <w:i/>
          <w:lang w:eastAsia="zh-CN"/>
        </w:rPr>
        <w:t xml:space="preserve"> </w:t>
      </w:r>
      <w:proofErr w:type="spellStart"/>
      <w:r w:rsidR="000123B8" w:rsidRPr="00154D70">
        <w:rPr>
          <w:rFonts w:eastAsiaTheme="minorEastAsia" w:hint="eastAsia"/>
          <w:i/>
          <w:lang w:eastAsia="zh-CN"/>
        </w:rPr>
        <w:t>InitialUEMsg</w:t>
      </w:r>
      <w:proofErr w:type="spellEnd"/>
      <w:r w:rsidR="000123B8">
        <w:rPr>
          <w:rFonts w:eastAsiaTheme="minorEastAsia" w:hint="eastAsia"/>
          <w:lang w:eastAsia="zh-CN"/>
        </w:rPr>
        <w:t xml:space="preserve"> to </w:t>
      </w:r>
      <w:r w:rsidR="000123B8">
        <w:rPr>
          <w:rFonts w:eastAsiaTheme="minorEastAsia"/>
          <w:lang w:eastAsia="zh-CN"/>
        </w:rPr>
        <w:t>the</w:t>
      </w:r>
      <w:r w:rsidR="000123B8">
        <w:rPr>
          <w:rFonts w:eastAsiaTheme="minorEastAsia" w:hint="eastAsia"/>
          <w:lang w:eastAsia="zh-CN"/>
        </w:rPr>
        <w:t xml:space="preserve"> target AMF for that it can</w:t>
      </w:r>
      <w:r w:rsidR="000123B8">
        <w:rPr>
          <w:rFonts w:eastAsiaTheme="minorEastAsia"/>
          <w:lang w:eastAsia="zh-CN"/>
        </w:rPr>
        <w:t>’</w:t>
      </w:r>
      <w:r w:rsidR="000123B8">
        <w:rPr>
          <w:rFonts w:eastAsiaTheme="minorEastAsia" w:hint="eastAsia"/>
          <w:lang w:eastAsia="zh-CN"/>
        </w:rPr>
        <w:t>t connect to the SAMF. But this TAU mes</w:t>
      </w:r>
      <w:r>
        <w:rPr>
          <w:rFonts w:eastAsiaTheme="minorEastAsia" w:hint="eastAsia"/>
          <w:lang w:eastAsia="zh-CN"/>
        </w:rPr>
        <w:t>sage would be discarded at the t</w:t>
      </w:r>
      <w:r w:rsidR="000123B8">
        <w:rPr>
          <w:rFonts w:eastAsiaTheme="minorEastAsia" w:hint="eastAsia"/>
          <w:lang w:eastAsia="zh-CN"/>
        </w:rPr>
        <w:t>arget AMF, because this message is ciphered as mentioned above.</w:t>
      </w:r>
    </w:p>
    <w:p w:rsidR="00990DCB" w:rsidRPr="000123B8" w:rsidRDefault="00C53BD0" w:rsidP="00990DCB">
      <w:pPr>
        <w:jc w:val="center"/>
        <w:rPr>
          <w:rFonts w:eastAsiaTheme="minorEastAsia"/>
          <w:lang w:eastAsia="zh-CN"/>
        </w:rPr>
      </w:pPr>
      <w:r>
        <w:object w:dxaOrig="9230" w:dyaOrig="5978">
          <v:shape id="_x0000_i1027" type="#_x0000_t75" style="width:381.3pt;height:240.2pt" o:ole="">
            <v:imagedata r:id="rId12" o:title=""/>
          </v:shape>
          <o:OLEObject Type="Embed" ProgID="Visio.Drawing.11" ShapeID="_x0000_i1027" DrawAspect="Content" ObjectID="_1563991710" r:id="rId13"/>
        </w:object>
      </w:r>
    </w:p>
    <w:p w:rsidR="00E02172" w:rsidRPr="00E02172" w:rsidRDefault="00E02172" w:rsidP="00990DCB">
      <w:pPr>
        <w:jc w:val="center"/>
        <w:rPr>
          <w:rFonts w:eastAsiaTheme="minorEastAsia"/>
          <w:lang w:val="en-US" w:eastAsia="zh-CN"/>
        </w:rPr>
      </w:pPr>
      <w:r>
        <w:rPr>
          <w:rFonts w:eastAsiaTheme="minorEastAsia" w:hint="eastAsia"/>
          <w:lang w:eastAsia="zh-CN"/>
        </w:rPr>
        <w:t>Figure 3: CN Area Update with AMF change (1)</w:t>
      </w:r>
    </w:p>
    <w:p w:rsidR="00362D93" w:rsidRDefault="00362D93" w:rsidP="00362D93">
      <w:pPr>
        <w:jc w:val="both"/>
        <w:rPr>
          <w:rFonts w:eastAsia="宋体"/>
          <w:b/>
          <w:lang w:val="en-US" w:eastAsia="zh-CN"/>
        </w:rPr>
      </w:pPr>
      <w:r w:rsidRPr="0010115D">
        <w:rPr>
          <w:rFonts w:eastAsia="宋体" w:hint="eastAsia"/>
          <w:b/>
          <w:lang w:val="en-US" w:eastAsia="zh-CN"/>
        </w:rPr>
        <w:t>O</w:t>
      </w:r>
      <w:r w:rsidRPr="0010115D">
        <w:rPr>
          <w:rFonts w:eastAsia="宋体"/>
          <w:b/>
          <w:lang w:val="en-US" w:eastAsia="zh-CN"/>
        </w:rPr>
        <w:t>bservation</w:t>
      </w:r>
      <w:r w:rsidR="00817762">
        <w:rPr>
          <w:rFonts w:eastAsia="宋体" w:hint="eastAsia"/>
          <w:b/>
          <w:lang w:val="en-US" w:eastAsia="zh-CN"/>
        </w:rPr>
        <w:t xml:space="preserve"> 3</w:t>
      </w:r>
      <w:r w:rsidRPr="0010115D">
        <w:rPr>
          <w:rFonts w:eastAsia="宋体" w:hint="eastAsia"/>
          <w:b/>
          <w:lang w:val="en-US" w:eastAsia="zh-CN"/>
        </w:rPr>
        <w:t>:</w:t>
      </w:r>
      <w:r>
        <w:rPr>
          <w:rFonts w:eastAsia="宋体" w:hint="eastAsia"/>
          <w:b/>
          <w:lang w:val="en-US" w:eastAsia="zh-CN"/>
        </w:rPr>
        <w:t xml:space="preserve"> If the target gNB can</w:t>
      </w:r>
      <w:r>
        <w:rPr>
          <w:rFonts w:eastAsia="宋体"/>
          <w:b/>
          <w:lang w:val="en-US" w:eastAsia="zh-CN"/>
        </w:rPr>
        <w:t>’</w:t>
      </w:r>
      <w:r>
        <w:rPr>
          <w:rFonts w:eastAsia="宋体" w:hint="eastAsia"/>
          <w:b/>
          <w:lang w:val="en-US" w:eastAsia="zh-CN"/>
        </w:rPr>
        <w:t>t</w:t>
      </w:r>
      <w:r w:rsidR="00E02172">
        <w:rPr>
          <w:rFonts w:eastAsia="宋体" w:hint="eastAsia"/>
          <w:b/>
          <w:lang w:val="en-US" w:eastAsia="zh-CN"/>
        </w:rPr>
        <w:t xml:space="preserve"> connect to the source AMF and still send </w:t>
      </w:r>
      <w:proofErr w:type="spellStart"/>
      <w:r w:rsidR="00E02172" w:rsidRPr="00580C45">
        <w:rPr>
          <w:rFonts w:eastAsia="宋体" w:hint="eastAsia"/>
          <w:b/>
          <w:i/>
          <w:lang w:val="en-US" w:eastAsia="zh-CN"/>
        </w:rPr>
        <w:t>RRCConnectionResume</w:t>
      </w:r>
      <w:proofErr w:type="spellEnd"/>
      <w:r w:rsidR="00E02172">
        <w:rPr>
          <w:rFonts w:eastAsia="宋体" w:hint="eastAsia"/>
          <w:b/>
          <w:lang w:val="en-US" w:eastAsia="zh-CN"/>
        </w:rPr>
        <w:t xml:space="preserve"> message to UE,</w:t>
      </w:r>
      <w:r>
        <w:rPr>
          <w:rFonts w:eastAsia="宋体" w:hint="eastAsia"/>
          <w:b/>
          <w:lang w:val="en-US" w:eastAsia="zh-CN"/>
        </w:rPr>
        <w:t xml:space="preserve"> the TAU mes</w:t>
      </w:r>
      <w:r w:rsidR="00154D70">
        <w:rPr>
          <w:rFonts w:eastAsia="宋体" w:hint="eastAsia"/>
          <w:b/>
          <w:lang w:val="en-US" w:eastAsia="zh-CN"/>
        </w:rPr>
        <w:t>sage would be discarded at the t</w:t>
      </w:r>
      <w:r>
        <w:rPr>
          <w:rFonts w:eastAsia="宋体" w:hint="eastAsia"/>
          <w:b/>
          <w:lang w:val="en-US" w:eastAsia="zh-CN"/>
        </w:rPr>
        <w:t>arget AMF.</w:t>
      </w:r>
    </w:p>
    <w:p w:rsidR="00362D93" w:rsidRDefault="00D80743" w:rsidP="00362D93">
      <w:pPr>
        <w:jc w:val="both"/>
        <w:rPr>
          <w:rFonts w:eastAsia="宋体"/>
          <w:b/>
          <w:lang w:val="en-US" w:eastAsia="zh-CN"/>
        </w:rPr>
      </w:pPr>
      <w:r>
        <w:rPr>
          <w:rFonts w:eastAsia="宋体" w:hint="eastAsia"/>
          <w:b/>
          <w:lang w:val="en-US" w:eastAsia="zh-CN"/>
        </w:rPr>
        <w:t>Proposal 1</w:t>
      </w:r>
      <w:r w:rsidR="00362D93">
        <w:rPr>
          <w:rFonts w:eastAsia="宋体" w:hint="eastAsia"/>
          <w:b/>
          <w:lang w:val="en-US" w:eastAsia="zh-CN"/>
        </w:rPr>
        <w:t xml:space="preserve">: Ran2 </w:t>
      </w:r>
      <w:r w:rsidR="00580C45">
        <w:rPr>
          <w:rFonts w:eastAsia="宋体" w:hint="eastAsia"/>
          <w:b/>
          <w:lang w:val="en-US" w:eastAsia="zh-CN"/>
        </w:rPr>
        <w:t xml:space="preserve">to </w:t>
      </w:r>
      <w:r w:rsidR="00362D93">
        <w:rPr>
          <w:rFonts w:eastAsia="宋体" w:hint="eastAsia"/>
          <w:b/>
          <w:lang w:val="en-US" w:eastAsia="zh-CN"/>
        </w:rPr>
        <w:t>discuss how to process CN Area Update procedure</w:t>
      </w:r>
      <w:r w:rsidR="00E02172">
        <w:rPr>
          <w:rFonts w:eastAsia="宋体" w:hint="eastAsia"/>
          <w:b/>
          <w:lang w:val="en-US" w:eastAsia="zh-CN"/>
        </w:rPr>
        <w:t xml:space="preserve"> with AMF change</w:t>
      </w:r>
      <w:r w:rsidR="00362D93">
        <w:rPr>
          <w:rFonts w:eastAsia="宋体" w:hint="eastAsia"/>
          <w:b/>
          <w:lang w:val="en-US" w:eastAsia="zh-CN"/>
        </w:rPr>
        <w:t xml:space="preserve"> in Inactive State first.</w:t>
      </w:r>
    </w:p>
    <w:p w:rsidR="00E02172" w:rsidRPr="000123B8" w:rsidRDefault="00E02172" w:rsidP="00362D93">
      <w:pPr>
        <w:jc w:val="both"/>
        <w:rPr>
          <w:rFonts w:eastAsia="宋体"/>
          <w:lang w:val="en-US" w:eastAsia="zh-CN"/>
        </w:rPr>
      </w:pPr>
      <w:r w:rsidRPr="000123B8">
        <w:rPr>
          <w:rFonts w:eastAsiaTheme="minorEastAsia" w:hint="eastAsia"/>
          <w:lang w:eastAsia="zh-CN"/>
        </w:rPr>
        <w:t xml:space="preserve">From the above </w:t>
      </w:r>
      <w:r w:rsidRPr="000123B8">
        <w:rPr>
          <w:rFonts w:eastAsiaTheme="minorEastAsia"/>
          <w:lang w:eastAsia="zh-CN"/>
        </w:rPr>
        <w:t>discussion</w:t>
      </w:r>
      <w:r w:rsidRPr="000123B8">
        <w:rPr>
          <w:rFonts w:eastAsiaTheme="minorEastAsia" w:hint="eastAsia"/>
          <w:lang w:eastAsia="zh-CN"/>
        </w:rPr>
        <w:t xml:space="preserve">, we can see that </w:t>
      </w:r>
      <w:r w:rsidR="000123B8" w:rsidRPr="000123B8">
        <w:rPr>
          <w:rFonts w:eastAsiaTheme="minorEastAsia" w:hint="eastAsia"/>
          <w:lang w:eastAsia="zh-CN"/>
        </w:rPr>
        <w:t xml:space="preserve">when the target </w:t>
      </w:r>
      <w:r w:rsidR="000123B8" w:rsidRPr="000123B8">
        <w:rPr>
          <w:rFonts w:eastAsia="宋体" w:hint="eastAsia"/>
          <w:lang w:val="en-US" w:eastAsia="zh-CN"/>
        </w:rPr>
        <w:t>gNB can</w:t>
      </w:r>
      <w:r w:rsidR="000123B8" w:rsidRPr="000123B8">
        <w:rPr>
          <w:rFonts w:eastAsia="宋体"/>
          <w:lang w:val="en-US" w:eastAsia="zh-CN"/>
        </w:rPr>
        <w:t>’</w:t>
      </w:r>
      <w:r w:rsidR="000123B8" w:rsidRPr="000123B8">
        <w:rPr>
          <w:rFonts w:eastAsia="宋体" w:hint="eastAsia"/>
          <w:lang w:val="en-US" w:eastAsia="zh-CN"/>
        </w:rPr>
        <w:t xml:space="preserve">t </w:t>
      </w:r>
      <w:r w:rsidR="005E5937">
        <w:rPr>
          <w:rFonts w:eastAsia="宋体" w:hint="eastAsia"/>
          <w:lang w:val="en-US" w:eastAsia="zh-CN"/>
        </w:rPr>
        <w:t xml:space="preserve">connect to the source AMF, </w:t>
      </w:r>
      <w:r w:rsidR="00167676">
        <w:rPr>
          <w:rFonts w:eastAsia="宋体" w:hint="eastAsia"/>
          <w:lang w:val="en-US" w:eastAsia="zh-CN"/>
        </w:rPr>
        <w:t>the t</w:t>
      </w:r>
      <w:r w:rsidR="005E5937">
        <w:rPr>
          <w:rFonts w:eastAsia="宋体" w:hint="eastAsia"/>
          <w:lang w:val="en-US" w:eastAsia="zh-CN"/>
        </w:rPr>
        <w:t>arget gNB shouldn</w:t>
      </w:r>
      <w:r w:rsidR="005E5937">
        <w:rPr>
          <w:rFonts w:eastAsia="宋体"/>
          <w:lang w:val="en-US" w:eastAsia="zh-CN"/>
        </w:rPr>
        <w:t>’</w:t>
      </w:r>
      <w:r w:rsidR="005E5937">
        <w:rPr>
          <w:rFonts w:eastAsia="宋体" w:hint="eastAsia"/>
          <w:lang w:val="en-US" w:eastAsia="zh-CN"/>
        </w:rPr>
        <w:t xml:space="preserve">t </w:t>
      </w:r>
      <w:r w:rsidR="000123B8" w:rsidRPr="000123B8">
        <w:rPr>
          <w:rFonts w:eastAsia="宋体" w:hint="eastAsia"/>
          <w:lang w:val="en-US" w:eastAsia="zh-CN"/>
        </w:rPr>
        <w:t xml:space="preserve">send </w:t>
      </w:r>
      <w:proofErr w:type="spellStart"/>
      <w:r w:rsidR="000123B8" w:rsidRPr="00580C45">
        <w:rPr>
          <w:rFonts w:eastAsia="宋体" w:hint="eastAsia"/>
          <w:i/>
          <w:lang w:val="en-US" w:eastAsia="zh-CN"/>
        </w:rPr>
        <w:t>RRCConnectionResume</w:t>
      </w:r>
      <w:proofErr w:type="spellEnd"/>
      <w:r w:rsidR="000123B8" w:rsidRPr="000123B8">
        <w:rPr>
          <w:rFonts w:eastAsia="宋体" w:hint="eastAsia"/>
          <w:lang w:val="en-US" w:eastAsia="zh-CN"/>
        </w:rPr>
        <w:t xml:space="preserve"> message to UE</w:t>
      </w:r>
      <w:r w:rsidR="00580C45">
        <w:rPr>
          <w:rFonts w:eastAsia="宋体" w:hint="eastAsia"/>
          <w:lang w:val="en-US" w:eastAsia="zh-CN"/>
        </w:rPr>
        <w:t xml:space="preserve"> even it can </w:t>
      </w:r>
      <w:r w:rsidR="00580C45">
        <w:rPr>
          <w:rFonts w:eastAsia="宋体"/>
          <w:lang w:val="en-US" w:eastAsia="zh-CN"/>
        </w:rPr>
        <w:t>successfully</w:t>
      </w:r>
      <w:r w:rsidR="00580C45">
        <w:rPr>
          <w:rFonts w:eastAsia="宋体" w:hint="eastAsia"/>
          <w:lang w:val="en-US" w:eastAsia="zh-CN"/>
        </w:rPr>
        <w:t xml:space="preserve"> get the UE AS context</w:t>
      </w:r>
      <w:r w:rsidR="005E5937">
        <w:rPr>
          <w:rFonts w:eastAsia="宋体" w:hint="eastAsia"/>
          <w:lang w:val="en-US" w:eastAsia="zh-CN"/>
        </w:rPr>
        <w:t xml:space="preserve">. Instead, </w:t>
      </w:r>
      <w:r w:rsidR="00167676">
        <w:rPr>
          <w:rFonts w:eastAsia="宋体" w:hint="eastAsia"/>
          <w:lang w:val="en-US" w:eastAsia="zh-CN"/>
        </w:rPr>
        <w:t xml:space="preserve">as shown in Figure 4, </w:t>
      </w:r>
      <w:r w:rsidR="005E5937">
        <w:rPr>
          <w:rFonts w:eastAsia="宋体" w:hint="eastAsia"/>
          <w:lang w:val="en-US" w:eastAsia="zh-CN"/>
        </w:rPr>
        <w:t xml:space="preserve">the </w:t>
      </w:r>
      <w:r w:rsidR="00167676">
        <w:rPr>
          <w:rFonts w:eastAsia="宋体" w:hint="eastAsia"/>
          <w:lang w:val="en-US" w:eastAsia="zh-CN"/>
        </w:rPr>
        <w:t xml:space="preserve">target </w:t>
      </w:r>
      <w:r w:rsidR="005E5937">
        <w:rPr>
          <w:rFonts w:eastAsia="宋体" w:hint="eastAsia"/>
          <w:lang w:val="en-US" w:eastAsia="zh-CN"/>
        </w:rPr>
        <w:t xml:space="preserve">gNB </w:t>
      </w:r>
      <w:r w:rsidR="00C53BD0">
        <w:rPr>
          <w:rFonts w:eastAsia="宋体" w:hint="eastAsia"/>
          <w:lang w:val="en-US" w:eastAsia="zh-CN"/>
        </w:rPr>
        <w:t>could</w:t>
      </w:r>
      <w:r w:rsidR="005E5937">
        <w:rPr>
          <w:rFonts w:eastAsia="宋体" w:hint="eastAsia"/>
          <w:lang w:val="en-US" w:eastAsia="zh-CN"/>
        </w:rPr>
        <w:t xml:space="preserve"> send </w:t>
      </w:r>
      <w:proofErr w:type="gramStart"/>
      <w:r w:rsidR="005E5937">
        <w:rPr>
          <w:rFonts w:eastAsia="宋体" w:hint="eastAsia"/>
          <w:lang w:val="en-US" w:eastAsia="zh-CN"/>
        </w:rPr>
        <w:t>a</w:t>
      </w:r>
      <w:proofErr w:type="gramEnd"/>
      <w:r w:rsidR="005E5937">
        <w:rPr>
          <w:rFonts w:eastAsia="宋体" w:hint="eastAsia"/>
          <w:lang w:val="en-US" w:eastAsia="zh-CN"/>
        </w:rPr>
        <w:t xml:space="preserve"> </w:t>
      </w:r>
      <w:r w:rsidR="005E5937" w:rsidRPr="00C53BD0">
        <w:rPr>
          <w:rFonts w:eastAsia="宋体" w:hint="eastAsia"/>
          <w:i/>
          <w:lang w:val="en-US" w:eastAsia="zh-CN"/>
        </w:rPr>
        <w:t>RRCConnectionSetup</w:t>
      </w:r>
      <w:r w:rsidR="005E5937">
        <w:rPr>
          <w:rFonts w:eastAsia="宋体" w:hint="eastAsia"/>
          <w:lang w:val="en-US" w:eastAsia="zh-CN"/>
        </w:rPr>
        <w:t xml:space="preserve"> message</w:t>
      </w:r>
      <w:r w:rsidR="00167676">
        <w:rPr>
          <w:rFonts w:eastAsia="宋体" w:hint="eastAsia"/>
          <w:lang w:val="en-US" w:eastAsia="zh-CN"/>
        </w:rPr>
        <w:t xml:space="preserve"> to </w:t>
      </w:r>
      <w:r w:rsidR="005E5937">
        <w:rPr>
          <w:rFonts w:eastAsia="宋体" w:hint="eastAsia"/>
          <w:lang w:val="en-US" w:eastAsia="zh-CN"/>
        </w:rPr>
        <w:t xml:space="preserve">UE, </w:t>
      </w:r>
      <w:r w:rsidR="00C53BD0">
        <w:rPr>
          <w:rFonts w:eastAsia="宋体" w:hint="eastAsia"/>
          <w:lang w:val="en-US" w:eastAsia="zh-CN"/>
        </w:rPr>
        <w:t>and</w:t>
      </w:r>
      <w:r w:rsidR="005E5937">
        <w:rPr>
          <w:rFonts w:eastAsia="宋体" w:hint="eastAsia"/>
          <w:lang w:val="en-US" w:eastAsia="zh-CN"/>
        </w:rPr>
        <w:t xml:space="preserve"> the UE </w:t>
      </w:r>
      <w:r w:rsidR="005E5937">
        <w:rPr>
          <w:rFonts w:eastAsia="宋体"/>
          <w:lang w:val="en-US" w:eastAsia="zh-CN"/>
        </w:rPr>
        <w:t>AS layer should indicate NAS layer of resume failure</w:t>
      </w:r>
      <w:r w:rsidR="00C53BD0">
        <w:rPr>
          <w:rFonts w:eastAsia="宋体" w:hint="eastAsia"/>
          <w:lang w:val="en-US" w:eastAsia="zh-CN"/>
        </w:rPr>
        <w:t xml:space="preserve"> upon receiving this </w:t>
      </w:r>
      <w:r w:rsidR="00C53BD0" w:rsidRPr="00C53BD0">
        <w:rPr>
          <w:rFonts w:eastAsia="宋体" w:hint="eastAsia"/>
          <w:i/>
          <w:lang w:val="en-US" w:eastAsia="zh-CN"/>
        </w:rPr>
        <w:t>RRCConnectionSetup</w:t>
      </w:r>
      <w:r w:rsidR="00C53BD0">
        <w:rPr>
          <w:rFonts w:eastAsia="宋体" w:hint="eastAsia"/>
          <w:lang w:val="en-US" w:eastAsia="zh-CN"/>
        </w:rPr>
        <w:t xml:space="preserve"> message</w:t>
      </w:r>
      <w:r w:rsidR="005E5937">
        <w:rPr>
          <w:rFonts w:eastAsia="宋体"/>
          <w:lang w:val="en-US" w:eastAsia="zh-CN"/>
        </w:rPr>
        <w:t>.</w:t>
      </w:r>
    </w:p>
    <w:p w:rsidR="00E02172" w:rsidRPr="00C53BD0" w:rsidRDefault="00E02172" w:rsidP="00362D93">
      <w:pPr>
        <w:jc w:val="both"/>
        <w:rPr>
          <w:rFonts w:eastAsia="宋体"/>
          <w:b/>
          <w:lang w:val="en-US" w:eastAsia="zh-CN"/>
        </w:rPr>
      </w:pPr>
    </w:p>
    <w:p w:rsidR="00230D10" w:rsidRDefault="00C53BD0" w:rsidP="001D2385">
      <w:pPr>
        <w:jc w:val="center"/>
      </w:pPr>
      <w:r>
        <w:object w:dxaOrig="11036" w:dyaOrig="7008">
          <v:shape id="_x0000_i1028" type="#_x0000_t75" style="width:415pt;height:257.75pt" o:ole="">
            <v:imagedata r:id="rId14" o:title=""/>
          </v:shape>
          <o:OLEObject Type="Embed" ProgID="Visio.Drawing.11" ShapeID="_x0000_i1028" DrawAspect="Content" ObjectID="_1563991711" r:id="rId15"/>
        </w:object>
      </w:r>
    </w:p>
    <w:p w:rsidR="001D2385" w:rsidRPr="004A6E49" w:rsidRDefault="00230D10" w:rsidP="004E5964">
      <w:pPr>
        <w:jc w:val="center"/>
        <w:rPr>
          <w:rFonts w:eastAsiaTheme="minorEastAsia"/>
          <w:bCs/>
          <w:iCs/>
        </w:rPr>
      </w:pPr>
      <w:r w:rsidRPr="004A6E49">
        <w:rPr>
          <w:rFonts w:eastAsiaTheme="minorEastAsia" w:hint="eastAsia"/>
        </w:rPr>
        <w:t>Fig</w:t>
      </w:r>
      <w:r w:rsidR="00D6719A">
        <w:rPr>
          <w:rFonts w:eastAsiaTheme="minorEastAsia" w:hint="eastAsia"/>
        </w:rPr>
        <w:t>ure</w:t>
      </w:r>
      <w:r w:rsidR="00E02172">
        <w:rPr>
          <w:rFonts w:eastAsiaTheme="minorEastAsia" w:hint="eastAsia"/>
        </w:rPr>
        <w:t xml:space="preserve"> 4</w:t>
      </w:r>
      <w:r w:rsidRPr="004A6E49">
        <w:rPr>
          <w:rFonts w:eastAsiaTheme="minorEastAsia" w:hint="eastAsia"/>
        </w:rPr>
        <w:t>: CN Area update procedure</w:t>
      </w:r>
      <w:r>
        <w:rPr>
          <w:rFonts w:eastAsiaTheme="minorEastAsia" w:hint="eastAsia"/>
        </w:rPr>
        <w:t xml:space="preserve"> with</w:t>
      </w:r>
      <w:r w:rsidRPr="004A6E49">
        <w:rPr>
          <w:rFonts w:eastAsiaTheme="minorEastAsia" w:hint="eastAsia"/>
        </w:rPr>
        <w:t xml:space="preserve"> AMF change</w:t>
      </w:r>
      <w:r w:rsidR="00D6719A">
        <w:rPr>
          <w:rFonts w:eastAsiaTheme="minorEastAsia" w:hint="eastAsia"/>
        </w:rPr>
        <w:t xml:space="preserve"> (</w:t>
      </w:r>
      <w:r w:rsidR="00E02172">
        <w:rPr>
          <w:rFonts w:eastAsiaTheme="minorEastAsia" w:hint="eastAsia"/>
        </w:rPr>
        <w:t>2</w:t>
      </w:r>
      <w:r w:rsidR="00D6719A">
        <w:rPr>
          <w:rFonts w:eastAsiaTheme="minorEastAsia" w:hint="eastAsia"/>
        </w:rPr>
        <w:t>)</w:t>
      </w:r>
    </w:p>
    <w:p w:rsidR="00047C8C" w:rsidRPr="00047C8C" w:rsidRDefault="009614A1" w:rsidP="00047C8C">
      <w:pPr>
        <w:jc w:val="both"/>
        <w:rPr>
          <w:rFonts w:eastAsia="宋体"/>
          <w:b/>
          <w:lang w:val="en-US" w:eastAsia="zh-CN"/>
        </w:rPr>
      </w:pPr>
      <w:r>
        <w:rPr>
          <w:rFonts w:eastAsia="宋体" w:hint="eastAsia"/>
          <w:b/>
          <w:lang w:val="en-US" w:eastAsia="zh-CN"/>
        </w:rPr>
        <w:t>Proposal 2</w:t>
      </w:r>
      <w:r w:rsidR="001620DA" w:rsidRPr="002E6495">
        <w:rPr>
          <w:rFonts w:eastAsia="宋体" w:hint="eastAsia"/>
          <w:b/>
          <w:lang w:val="en-US" w:eastAsia="zh-CN"/>
        </w:rPr>
        <w:t>:</w:t>
      </w:r>
      <w:r w:rsidR="00047C8C">
        <w:rPr>
          <w:rFonts w:eastAsia="宋体" w:hint="eastAsia"/>
          <w:b/>
          <w:lang w:val="en-US" w:eastAsia="zh-CN"/>
        </w:rPr>
        <w:t xml:space="preserve"> </w:t>
      </w:r>
      <w:bookmarkStart w:id="2" w:name="_Toc473029156"/>
      <w:bookmarkStart w:id="3" w:name="_Toc473029877"/>
      <w:bookmarkStart w:id="4" w:name="_Toc473039766"/>
      <w:bookmarkStart w:id="5" w:name="_Toc473188503"/>
      <w:bookmarkStart w:id="6" w:name="_Toc473711483"/>
      <w:bookmarkStart w:id="7" w:name="_Toc473712260"/>
      <w:bookmarkStart w:id="8" w:name="_Toc473881610"/>
      <w:bookmarkStart w:id="9" w:name="_Toc473882109"/>
      <w:bookmarkStart w:id="10" w:name="_Toc473888791"/>
      <w:bookmarkStart w:id="11" w:name="_Toc477936791"/>
      <w:bookmarkStart w:id="12" w:name="_Toc477936863"/>
      <w:bookmarkStart w:id="13" w:name="_Toc478131587"/>
      <w:bookmarkStart w:id="14" w:name="_Toc478141642"/>
      <w:bookmarkStart w:id="15" w:name="_Toc478143938"/>
      <w:bookmarkStart w:id="16" w:name="_Toc481745428"/>
      <w:bookmarkStart w:id="17" w:name="_Toc481762225"/>
      <w:r w:rsidR="00047C8C" w:rsidRPr="00047C8C">
        <w:rPr>
          <w:rFonts w:eastAsia="宋体"/>
          <w:b/>
          <w:lang w:val="en-US" w:eastAsia="zh-CN"/>
        </w:rPr>
        <w:t>If</w:t>
      </w:r>
      <w:r w:rsidR="00047C8C">
        <w:rPr>
          <w:rFonts w:eastAsia="宋体" w:hint="eastAsia"/>
          <w:b/>
          <w:lang w:val="en-US" w:eastAsia="zh-CN"/>
        </w:rPr>
        <w:t xml:space="preserve"> the target gNB can</w:t>
      </w:r>
      <w:r w:rsidR="00047C8C">
        <w:rPr>
          <w:rFonts w:eastAsia="宋体"/>
          <w:b/>
          <w:lang w:val="en-US" w:eastAsia="zh-CN"/>
        </w:rPr>
        <w:t>’</w:t>
      </w:r>
      <w:r w:rsidR="00047C8C">
        <w:rPr>
          <w:rFonts w:eastAsia="宋体" w:hint="eastAsia"/>
          <w:b/>
          <w:lang w:val="en-US" w:eastAsia="zh-CN"/>
        </w:rPr>
        <w:t>t connect to the source AMF</w:t>
      </w:r>
      <w:r w:rsidR="00047C8C">
        <w:rPr>
          <w:rFonts w:eastAsia="宋体"/>
          <w:b/>
          <w:lang w:val="en-US" w:eastAsia="zh-CN"/>
        </w:rPr>
        <w:t xml:space="preserve">, </w:t>
      </w:r>
      <w:r w:rsidR="00047C8C">
        <w:rPr>
          <w:rFonts w:eastAsia="宋体" w:hint="eastAsia"/>
          <w:b/>
          <w:lang w:val="en-US" w:eastAsia="zh-CN"/>
        </w:rPr>
        <w:t xml:space="preserve">it </w:t>
      </w:r>
      <w:r w:rsidR="00047C8C" w:rsidRPr="00047C8C">
        <w:rPr>
          <w:rFonts w:eastAsia="宋体"/>
          <w:b/>
          <w:lang w:val="en-US" w:eastAsia="zh-CN"/>
        </w:rPr>
        <w:t xml:space="preserve">can respond to the </w:t>
      </w:r>
      <w:r w:rsidR="00047C8C" w:rsidRPr="00C53BD0">
        <w:rPr>
          <w:rFonts w:eastAsia="宋体"/>
          <w:b/>
          <w:i/>
          <w:lang w:val="en-US" w:eastAsia="zh-CN"/>
        </w:rPr>
        <w:t>RRCConnectionResumeRequest</w:t>
      </w:r>
      <w:r w:rsidR="00047C8C" w:rsidRPr="00047C8C">
        <w:rPr>
          <w:rFonts w:eastAsia="宋体"/>
          <w:b/>
          <w:lang w:val="en-US" w:eastAsia="zh-CN"/>
        </w:rPr>
        <w:t xml:space="preserve"> with </w:t>
      </w:r>
      <w:proofErr w:type="gramStart"/>
      <w:r w:rsidR="00047C8C" w:rsidRPr="00047C8C">
        <w:rPr>
          <w:rFonts w:eastAsia="宋体"/>
          <w:b/>
          <w:lang w:val="en-US" w:eastAsia="zh-CN"/>
        </w:rPr>
        <w:t>a</w:t>
      </w:r>
      <w:proofErr w:type="gramEnd"/>
      <w:r w:rsidR="00047C8C" w:rsidRPr="00047C8C">
        <w:rPr>
          <w:rFonts w:eastAsia="宋体"/>
          <w:b/>
          <w:lang w:val="en-US" w:eastAsia="zh-CN"/>
        </w:rPr>
        <w:t xml:space="preserve"> </w:t>
      </w:r>
      <w:r w:rsidR="00047C8C" w:rsidRPr="004E5964">
        <w:rPr>
          <w:rFonts w:eastAsia="宋体"/>
          <w:b/>
          <w:i/>
          <w:lang w:val="en-US" w:eastAsia="zh-CN"/>
        </w:rPr>
        <w:t>RRCConnectionSetup</w:t>
      </w:r>
      <w:r w:rsidR="00047C8C">
        <w:rPr>
          <w:rFonts w:eastAsia="宋体" w:hint="eastAsia"/>
          <w:b/>
          <w:lang w:val="en-US" w:eastAsia="zh-CN"/>
        </w:rPr>
        <w:t xml:space="preserve"> message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80743">
        <w:rPr>
          <w:rFonts w:eastAsia="宋体" w:hint="eastAsia"/>
          <w:b/>
          <w:lang w:val="en-US" w:eastAsia="zh-CN"/>
        </w:rPr>
        <w:t xml:space="preserve">, and the UE should indicate upper layer upon receiving </w:t>
      </w:r>
      <w:r w:rsidR="00D80743" w:rsidRPr="004E5964">
        <w:rPr>
          <w:rFonts w:eastAsia="宋体"/>
          <w:b/>
          <w:i/>
          <w:lang w:val="en-US" w:eastAsia="zh-CN"/>
        </w:rPr>
        <w:t>RRCConnectionSetup</w:t>
      </w:r>
      <w:r w:rsidR="00D80743">
        <w:rPr>
          <w:rFonts w:eastAsia="宋体" w:hint="eastAsia"/>
          <w:b/>
          <w:lang w:val="en-US" w:eastAsia="zh-CN"/>
        </w:rPr>
        <w:t xml:space="preserve"> message.</w:t>
      </w:r>
    </w:p>
    <w:p w:rsidR="008B67AD" w:rsidRPr="004E5964" w:rsidRDefault="00167676" w:rsidP="004E5964">
      <w:pPr>
        <w:rPr>
          <w:rFonts w:eastAsiaTheme="minorEastAsia"/>
          <w:bCs/>
          <w:iCs/>
        </w:rPr>
      </w:pPr>
      <w:r w:rsidRPr="004E5964">
        <w:rPr>
          <w:rFonts w:eastAsiaTheme="minorEastAsia" w:hint="eastAsia"/>
          <w:bCs/>
          <w:iCs/>
        </w:rPr>
        <w:t xml:space="preserve">From the figure 4, the target gNB </w:t>
      </w:r>
      <w:r w:rsidR="00C53BD0" w:rsidRPr="004E5964">
        <w:rPr>
          <w:rFonts w:eastAsiaTheme="minorEastAsia" w:hint="eastAsia"/>
          <w:bCs/>
          <w:iCs/>
        </w:rPr>
        <w:t>learns</w:t>
      </w:r>
      <w:r w:rsidRPr="004E5964">
        <w:rPr>
          <w:rFonts w:eastAsiaTheme="minorEastAsia" w:hint="eastAsia"/>
          <w:bCs/>
          <w:iCs/>
        </w:rPr>
        <w:t xml:space="preserve"> the source AMFID from the </w:t>
      </w:r>
      <w:proofErr w:type="spellStart"/>
      <w:r w:rsidRPr="004E5964">
        <w:rPr>
          <w:rFonts w:eastAsiaTheme="minorEastAsia" w:hint="eastAsia"/>
          <w:bCs/>
          <w:iCs/>
        </w:rPr>
        <w:t>RetirveUEContextResponse</w:t>
      </w:r>
      <w:proofErr w:type="spellEnd"/>
      <w:r w:rsidRPr="004E5964">
        <w:rPr>
          <w:rFonts w:eastAsiaTheme="minorEastAsia" w:hint="eastAsia"/>
          <w:bCs/>
          <w:iCs/>
        </w:rPr>
        <w:t xml:space="preserve"> message. </w:t>
      </w:r>
      <w:r w:rsidRPr="004E5964">
        <w:rPr>
          <w:rFonts w:eastAsiaTheme="minorEastAsia"/>
          <w:bCs/>
          <w:iCs/>
        </w:rPr>
        <w:t>A</w:t>
      </w:r>
      <w:r w:rsidRPr="004E5964">
        <w:rPr>
          <w:rFonts w:eastAsiaTheme="minorEastAsia" w:hint="eastAsia"/>
          <w:bCs/>
          <w:iCs/>
        </w:rPr>
        <w:t>ctually</w:t>
      </w:r>
      <w:r>
        <w:rPr>
          <w:rFonts w:eastAsiaTheme="minorEastAsia" w:hint="eastAsia"/>
        </w:rPr>
        <w:t xml:space="preserve"> if the </w:t>
      </w:r>
      <w:proofErr w:type="spellStart"/>
      <w:r>
        <w:rPr>
          <w:rFonts w:eastAsiaTheme="minorEastAsia" w:hint="eastAsia"/>
        </w:rPr>
        <w:t>TgNB</w:t>
      </w:r>
      <w:proofErr w:type="spellEnd"/>
      <w:r>
        <w:rPr>
          <w:rFonts w:eastAsiaTheme="minorEastAsia" w:hint="eastAsia"/>
        </w:rPr>
        <w:t xml:space="preserve"> could get the SAMFID from the Msg3, it can send </w:t>
      </w:r>
      <w:proofErr w:type="spellStart"/>
      <w:r w:rsidRPr="004E5964">
        <w:rPr>
          <w:rFonts w:eastAsiaTheme="minorEastAsia" w:hint="eastAsia"/>
        </w:rPr>
        <w:t>rrcconnectionSetup</w:t>
      </w:r>
      <w:proofErr w:type="spellEnd"/>
      <w:r>
        <w:rPr>
          <w:rFonts w:eastAsiaTheme="minorEastAsia" w:hint="eastAsia"/>
        </w:rPr>
        <w:t xml:space="preserve"> message directly </w:t>
      </w:r>
      <w:r w:rsidR="00C53BD0">
        <w:rPr>
          <w:rFonts w:eastAsiaTheme="minorEastAsia" w:hint="eastAsia"/>
        </w:rPr>
        <w:t xml:space="preserve">for AMF change situation </w:t>
      </w:r>
      <w:r>
        <w:rPr>
          <w:rFonts w:eastAsiaTheme="minorEastAsia" w:hint="eastAsia"/>
        </w:rPr>
        <w:t>as shown in figure 5.</w:t>
      </w:r>
    </w:p>
    <w:p w:rsidR="008B67AD" w:rsidRDefault="00C53BD0" w:rsidP="008B67AD">
      <w:pPr>
        <w:pStyle w:val="af2"/>
        <w:ind w:left="360" w:firstLineChars="0" w:firstLine="0"/>
        <w:rPr>
          <w:lang w:eastAsia="zh-CN"/>
        </w:rPr>
      </w:pPr>
      <w:r>
        <w:object w:dxaOrig="11036" w:dyaOrig="7008">
          <v:shape id="_x0000_i1029" type="#_x0000_t75" style="width:415pt;height:236.15pt" o:ole="">
            <v:imagedata r:id="rId16" o:title=""/>
          </v:shape>
          <o:OLEObject Type="Embed" ProgID="Visio.Drawing.11" ShapeID="_x0000_i1029" DrawAspect="Content" ObjectID="_1563991712" r:id="rId17"/>
        </w:object>
      </w:r>
    </w:p>
    <w:p w:rsidR="00C53BD0" w:rsidRPr="004A6E49" w:rsidRDefault="00C53BD0" w:rsidP="004E5964">
      <w:pPr>
        <w:jc w:val="center"/>
        <w:rPr>
          <w:rFonts w:eastAsiaTheme="minorEastAsia"/>
          <w:bCs/>
          <w:iCs/>
        </w:rPr>
      </w:pPr>
      <w:r w:rsidRPr="004A6E49">
        <w:rPr>
          <w:rFonts w:eastAsiaTheme="minorEastAsia" w:hint="eastAsia"/>
        </w:rPr>
        <w:t>Fig</w:t>
      </w:r>
      <w:r>
        <w:rPr>
          <w:rFonts w:eastAsiaTheme="minorEastAsia" w:hint="eastAsia"/>
        </w:rPr>
        <w:t>ure 5</w:t>
      </w:r>
      <w:r w:rsidRPr="004A6E49">
        <w:rPr>
          <w:rFonts w:eastAsiaTheme="minorEastAsia" w:hint="eastAsia"/>
        </w:rPr>
        <w:t>: CN Area update procedure</w:t>
      </w:r>
      <w:r>
        <w:rPr>
          <w:rFonts w:eastAsiaTheme="minorEastAsia" w:hint="eastAsia"/>
        </w:rPr>
        <w:t xml:space="preserve"> with</w:t>
      </w:r>
      <w:r w:rsidRPr="004A6E49">
        <w:rPr>
          <w:rFonts w:eastAsiaTheme="minorEastAsia" w:hint="eastAsia"/>
        </w:rPr>
        <w:t xml:space="preserve"> AMF change</w:t>
      </w:r>
      <w:r>
        <w:rPr>
          <w:rFonts w:eastAsiaTheme="minorEastAsia" w:hint="eastAsia"/>
        </w:rPr>
        <w:t xml:space="preserve"> (3)</w:t>
      </w:r>
    </w:p>
    <w:p w:rsidR="00C53BD0" w:rsidRPr="00C53BD0" w:rsidRDefault="00C53BD0" w:rsidP="008B67AD">
      <w:pPr>
        <w:pStyle w:val="af2"/>
        <w:ind w:left="360" w:firstLineChars="0" w:firstLine="0"/>
        <w:rPr>
          <w:rFonts w:eastAsiaTheme="minorEastAsia"/>
          <w:lang w:val="en-US" w:eastAsia="zh-CN"/>
        </w:rPr>
      </w:pPr>
    </w:p>
    <w:p w:rsidR="00167676" w:rsidRPr="004E5964" w:rsidRDefault="00167676" w:rsidP="004E5964">
      <w:pPr>
        <w:rPr>
          <w:rFonts w:eastAsiaTheme="minorEastAsia"/>
          <w:lang w:val="en-US" w:eastAsia="zh-CN"/>
        </w:rPr>
      </w:pPr>
      <w:r w:rsidRPr="004E5964">
        <w:rPr>
          <w:rFonts w:eastAsiaTheme="minorEastAsia" w:hint="eastAsia"/>
          <w:lang w:val="en-US" w:eastAsia="zh-CN"/>
        </w:rPr>
        <w:lastRenderedPageBreak/>
        <w:t>However,</w:t>
      </w:r>
      <w:r w:rsidR="009614A1" w:rsidRPr="004E5964">
        <w:rPr>
          <w:rFonts w:eastAsiaTheme="minorEastAsia" w:hint="eastAsia"/>
          <w:lang w:val="en-US" w:eastAsia="zh-CN"/>
        </w:rPr>
        <w:t xml:space="preserve"> in the Figure 5</w:t>
      </w:r>
      <w:r w:rsidRPr="004E5964">
        <w:rPr>
          <w:rFonts w:eastAsiaTheme="minorEastAsia" w:hint="eastAsia"/>
          <w:lang w:val="en-US" w:eastAsia="zh-CN"/>
        </w:rPr>
        <w:t xml:space="preserve"> it </w:t>
      </w:r>
      <w:r w:rsidR="009614A1" w:rsidRPr="004E5964">
        <w:rPr>
          <w:rFonts w:eastAsiaTheme="minorEastAsia" w:hint="eastAsia"/>
          <w:lang w:val="en-US" w:eastAsia="zh-CN"/>
        </w:rPr>
        <w:t xml:space="preserve">also </w:t>
      </w:r>
      <w:r w:rsidRPr="004E5964">
        <w:rPr>
          <w:rFonts w:eastAsiaTheme="minorEastAsia" w:hint="eastAsia"/>
          <w:lang w:val="en-US" w:eastAsia="zh-CN"/>
        </w:rPr>
        <w:t>require</w:t>
      </w:r>
      <w:r w:rsidR="009614A1" w:rsidRPr="004E5964">
        <w:rPr>
          <w:rFonts w:eastAsiaTheme="minorEastAsia" w:hint="eastAsia"/>
          <w:lang w:val="en-US" w:eastAsia="zh-CN"/>
        </w:rPr>
        <w:t>s</w:t>
      </w:r>
      <w:r w:rsidRPr="004E5964">
        <w:rPr>
          <w:rFonts w:eastAsiaTheme="minorEastAsia" w:hint="eastAsia"/>
          <w:lang w:val="en-US" w:eastAsia="zh-CN"/>
        </w:rPr>
        <w:t xml:space="preserve"> the UE</w:t>
      </w:r>
      <w:r w:rsidR="009614A1" w:rsidRPr="004E5964">
        <w:rPr>
          <w:rFonts w:eastAsiaTheme="minorEastAsia" w:hint="eastAsia"/>
          <w:lang w:val="en-US" w:eastAsia="zh-CN"/>
        </w:rPr>
        <w:t xml:space="preserve"> to</w:t>
      </w:r>
      <w:r w:rsidRPr="004E5964">
        <w:rPr>
          <w:rFonts w:eastAsiaTheme="minorEastAsia" w:hint="eastAsia"/>
          <w:lang w:val="en-US" w:eastAsia="zh-CN"/>
        </w:rPr>
        <w:t xml:space="preserve"> bring the SAMFID in the Msg3 when send the NAS message in Inactive state, it also means that the UE NAS layer should be indicated of the inactive state. In the RAN2#98 meeting, the following </w:t>
      </w:r>
      <w:r w:rsidRPr="004E5964">
        <w:rPr>
          <w:rFonts w:eastAsiaTheme="minorEastAsia"/>
          <w:lang w:val="en-US" w:eastAsia="zh-CN"/>
        </w:rPr>
        <w:t>agreement</w:t>
      </w:r>
      <w:r w:rsidRPr="004E5964">
        <w:rPr>
          <w:rFonts w:eastAsiaTheme="minorEastAsia" w:hint="eastAsia"/>
          <w:lang w:val="en-US" w:eastAsia="zh-CN"/>
        </w:rPr>
        <w:t xml:space="preserve"> has been made</w:t>
      </w:r>
    </w:p>
    <w:p w:rsidR="00167676" w:rsidRPr="00167676" w:rsidRDefault="00167676" w:rsidP="0016767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67676">
        <w:rPr>
          <w:rFonts w:ascii="Times New Roman" w:hAnsi="Times New Roman"/>
          <w:szCs w:val="20"/>
        </w:rPr>
        <w:t>Agreement</w:t>
      </w:r>
    </w:p>
    <w:p w:rsidR="00167676" w:rsidRPr="00167676" w:rsidRDefault="00167676" w:rsidP="0016767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67676">
        <w:rPr>
          <w:rFonts w:ascii="Times New Roman" w:hAnsi="Times New Roman"/>
          <w:szCs w:val="20"/>
        </w:rPr>
        <w:t>1</w:t>
      </w:r>
      <w:r w:rsidRPr="00167676">
        <w:rPr>
          <w:rFonts w:ascii="Times New Roman" w:hAnsi="Times New Roman"/>
          <w:szCs w:val="20"/>
        </w:rPr>
        <w:tab/>
        <w:t>AS support for PLMN selection (i.e. providing available PLMNs to NAS) for a UE in RRC_INACTIVE if SA2/CT1 confirm that PLMN selection is supported.</w:t>
      </w:r>
    </w:p>
    <w:p w:rsidR="00167676" w:rsidRPr="00167676" w:rsidRDefault="00167676" w:rsidP="00167676">
      <w:pPr>
        <w:rPr>
          <w:rFonts w:eastAsiaTheme="minorEastAsia"/>
          <w:lang w:val="en-US" w:eastAsia="zh-CN"/>
        </w:rPr>
      </w:pPr>
      <w:r>
        <w:rPr>
          <w:rFonts w:eastAsiaTheme="minorEastAsia" w:hint="eastAsia"/>
          <w:lang w:val="en-US" w:eastAsia="zh-CN"/>
        </w:rPr>
        <w:t>From this agr</w:t>
      </w:r>
      <w:r w:rsidR="009614A1">
        <w:rPr>
          <w:rFonts w:eastAsiaTheme="minorEastAsia" w:hint="eastAsia"/>
          <w:lang w:val="en-US" w:eastAsia="zh-CN"/>
        </w:rPr>
        <w:t>eement, we can see that if the PLMN</w:t>
      </w:r>
      <w:r>
        <w:rPr>
          <w:rFonts w:eastAsiaTheme="minorEastAsia" w:hint="eastAsia"/>
          <w:lang w:val="en-US" w:eastAsia="zh-CN"/>
        </w:rPr>
        <w:t xml:space="preserve"> selection is supported in the Inactive state, the UE AS should indicate NAS </w:t>
      </w:r>
      <w:r>
        <w:rPr>
          <w:rFonts w:eastAsiaTheme="minorEastAsia"/>
          <w:lang w:val="en-US" w:eastAsia="zh-CN"/>
        </w:rPr>
        <w:t>layer</w:t>
      </w:r>
      <w:r>
        <w:rPr>
          <w:rFonts w:eastAsiaTheme="minorEastAsia" w:hint="eastAsia"/>
          <w:lang w:val="en-US" w:eastAsia="zh-CN"/>
        </w:rPr>
        <w:t xml:space="preserve"> when it enters into Inactive state.</w:t>
      </w:r>
    </w:p>
    <w:p w:rsidR="00D80743" w:rsidRDefault="009614A1" w:rsidP="001620DA">
      <w:pPr>
        <w:jc w:val="both"/>
        <w:rPr>
          <w:rFonts w:eastAsia="宋体"/>
          <w:b/>
          <w:lang w:val="en-US" w:eastAsia="zh-CN"/>
        </w:rPr>
      </w:pPr>
      <w:r>
        <w:rPr>
          <w:rFonts w:eastAsia="宋体" w:hint="eastAsia"/>
          <w:b/>
          <w:lang w:val="en-US" w:eastAsia="zh-CN"/>
        </w:rPr>
        <w:t>Proposal 3</w:t>
      </w:r>
      <w:r w:rsidR="00726A76">
        <w:rPr>
          <w:rFonts w:eastAsia="宋体" w:hint="eastAsia"/>
          <w:b/>
          <w:lang w:val="en-US" w:eastAsia="zh-CN"/>
        </w:rPr>
        <w:t xml:space="preserve">: </w:t>
      </w:r>
      <w:r w:rsidR="00D80743">
        <w:rPr>
          <w:rFonts w:eastAsia="宋体" w:hint="eastAsia"/>
          <w:b/>
          <w:lang w:val="en-US" w:eastAsia="zh-CN"/>
        </w:rPr>
        <w:t>Ran2</w:t>
      </w:r>
      <w:r w:rsidR="00167676">
        <w:rPr>
          <w:rFonts w:eastAsia="宋体" w:hint="eastAsia"/>
          <w:b/>
          <w:lang w:val="en-US" w:eastAsia="zh-CN"/>
        </w:rPr>
        <w:t xml:space="preserve"> to</w:t>
      </w:r>
      <w:r w:rsidR="00D80743">
        <w:rPr>
          <w:rFonts w:eastAsia="宋体" w:hint="eastAsia"/>
          <w:b/>
          <w:lang w:val="en-US" w:eastAsia="zh-CN"/>
        </w:rPr>
        <w:t xml:space="preserve"> discuss at the UE side whether the AS layer need to indicate the NAS layer</w:t>
      </w:r>
      <w:r>
        <w:rPr>
          <w:rFonts w:eastAsia="宋体" w:hint="eastAsia"/>
          <w:b/>
          <w:lang w:val="en-US" w:eastAsia="zh-CN"/>
        </w:rPr>
        <w:t xml:space="preserve"> of</w:t>
      </w:r>
      <w:r w:rsidR="00D80743">
        <w:rPr>
          <w:rFonts w:eastAsia="宋体" w:hint="eastAsia"/>
          <w:b/>
          <w:lang w:val="en-US" w:eastAsia="zh-CN"/>
        </w:rPr>
        <w:t xml:space="preserve"> inactive state. </w:t>
      </w:r>
    </w:p>
    <w:p w:rsidR="00D80743" w:rsidRPr="002E6495" w:rsidRDefault="009614A1" w:rsidP="001620DA">
      <w:pPr>
        <w:jc w:val="both"/>
        <w:rPr>
          <w:rFonts w:eastAsia="宋体"/>
          <w:b/>
          <w:lang w:val="en-US" w:eastAsia="zh-CN"/>
        </w:rPr>
      </w:pPr>
      <w:r>
        <w:rPr>
          <w:rFonts w:eastAsia="宋体" w:hint="eastAsia"/>
          <w:b/>
          <w:lang w:val="en-US" w:eastAsia="zh-CN"/>
        </w:rPr>
        <w:t>Proposal 4</w:t>
      </w:r>
      <w:r w:rsidR="00D80743">
        <w:rPr>
          <w:rFonts w:eastAsia="宋体" w:hint="eastAsia"/>
          <w:b/>
          <w:lang w:val="en-US" w:eastAsia="zh-CN"/>
        </w:rPr>
        <w:t xml:space="preserve">: </w:t>
      </w:r>
      <w:r w:rsidR="00D80743">
        <w:rPr>
          <w:rFonts w:eastAsia="宋体"/>
          <w:b/>
          <w:lang w:val="en-US" w:eastAsia="zh-CN"/>
        </w:rPr>
        <w:t>I</w:t>
      </w:r>
      <w:r w:rsidR="00D80743">
        <w:rPr>
          <w:rFonts w:eastAsia="宋体" w:hint="eastAsia"/>
          <w:b/>
          <w:lang w:val="en-US" w:eastAsia="zh-CN"/>
        </w:rPr>
        <w:t xml:space="preserve">f the NAS layer can indicate AMFID when trigger TAU procedure, the UE can indicate AMFID in </w:t>
      </w:r>
      <w:r w:rsidR="00D80743">
        <w:rPr>
          <w:rFonts w:eastAsia="宋体"/>
          <w:b/>
          <w:lang w:val="en-US" w:eastAsia="zh-CN"/>
        </w:rPr>
        <w:t>the</w:t>
      </w:r>
      <w:r w:rsidR="00D80743">
        <w:rPr>
          <w:rFonts w:eastAsia="宋体" w:hint="eastAsia"/>
          <w:b/>
          <w:lang w:val="en-US" w:eastAsia="zh-CN"/>
        </w:rPr>
        <w:t xml:space="preserve"> </w:t>
      </w:r>
      <w:r w:rsidR="00D80743" w:rsidRPr="009614A1">
        <w:rPr>
          <w:rFonts w:eastAsia="宋体"/>
          <w:b/>
          <w:i/>
          <w:lang w:val="en-US" w:eastAsia="zh-CN"/>
        </w:rPr>
        <w:t>RRCConnectionResumeRequest</w:t>
      </w:r>
      <w:r w:rsidR="00D80743">
        <w:rPr>
          <w:rFonts w:eastAsia="宋体" w:hint="eastAsia"/>
          <w:b/>
          <w:lang w:val="en-US" w:eastAsia="zh-CN"/>
        </w:rPr>
        <w:t xml:space="preserve"> message.</w:t>
      </w:r>
    </w:p>
    <w:p w:rsidR="00DC26F4" w:rsidRDefault="00DC26F4" w:rsidP="006C3731">
      <w:pPr>
        <w:pStyle w:val="1"/>
        <w:jc w:val="both"/>
        <w:rPr>
          <w:rFonts w:eastAsia="宋体" w:cs="Arial"/>
          <w:lang w:eastAsia="zh-CN"/>
        </w:rPr>
      </w:pPr>
      <w:r>
        <w:rPr>
          <w:rFonts w:eastAsia="宋体" w:cs="Arial"/>
          <w:lang w:eastAsia="zh-CN"/>
        </w:rPr>
        <w:t>C</w:t>
      </w:r>
      <w:r>
        <w:rPr>
          <w:rFonts w:eastAsia="宋体" w:cs="Arial" w:hint="eastAsia"/>
          <w:lang w:eastAsia="zh-CN"/>
        </w:rPr>
        <w:t xml:space="preserve">onclusion </w:t>
      </w:r>
    </w:p>
    <w:p w:rsidR="00DC26F4" w:rsidRDefault="00DC26F4" w:rsidP="006C3731">
      <w:pPr>
        <w:jc w:val="both"/>
        <w:rPr>
          <w:rFonts w:eastAsia="宋体"/>
          <w:lang w:val="en-US" w:eastAsia="zh-CN"/>
        </w:rPr>
      </w:pPr>
      <w:r>
        <w:rPr>
          <w:rFonts w:eastAsia="宋体" w:hint="eastAsia"/>
          <w:lang w:val="en-US" w:eastAsia="zh-CN"/>
        </w:rPr>
        <w:t>Based on all the analysis ab</w:t>
      </w:r>
      <w:r w:rsidR="00726A76">
        <w:rPr>
          <w:rFonts w:eastAsia="宋体" w:hint="eastAsia"/>
          <w:lang w:val="en-US" w:eastAsia="zh-CN"/>
        </w:rPr>
        <w:t>o</w:t>
      </w:r>
      <w:r>
        <w:rPr>
          <w:rFonts w:eastAsia="宋体" w:hint="eastAsia"/>
          <w:lang w:val="en-US" w:eastAsia="zh-CN"/>
        </w:rPr>
        <w:t>ve, we give our observations and proposal as:</w:t>
      </w:r>
    </w:p>
    <w:p w:rsidR="00F2013A" w:rsidRDefault="00F2013A" w:rsidP="00F2013A">
      <w:pPr>
        <w:jc w:val="both"/>
        <w:rPr>
          <w:rFonts w:eastAsia="宋体"/>
          <w:b/>
          <w:lang w:val="en-US" w:eastAsia="zh-CN"/>
        </w:rPr>
      </w:pPr>
      <w:r w:rsidRPr="0010115D">
        <w:rPr>
          <w:rFonts w:eastAsia="宋体" w:hint="eastAsia"/>
          <w:b/>
          <w:lang w:val="en-US" w:eastAsia="zh-CN"/>
        </w:rPr>
        <w:t>O</w:t>
      </w:r>
      <w:r w:rsidRPr="0010115D">
        <w:rPr>
          <w:rFonts w:eastAsia="宋体"/>
          <w:b/>
          <w:lang w:val="en-US" w:eastAsia="zh-CN"/>
        </w:rPr>
        <w:t>bservation</w:t>
      </w:r>
      <w:r w:rsidRPr="0010115D">
        <w:rPr>
          <w:rFonts w:eastAsia="宋体" w:hint="eastAsia"/>
          <w:b/>
          <w:lang w:val="en-US" w:eastAsia="zh-CN"/>
        </w:rPr>
        <w:t xml:space="preserve"> 1:</w:t>
      </w:r>
      <w:r>
        <w:rPr>
          <w:rFonts w:eastAsia="宋体" w:hint="eastAsia"/>
          <w:b/>
          <w:lang w:val="en-US" w:eastAsia="zh-CN"/>
        </w:rPr>
        <w:t xml:space="preserve"> If the target gNB can connect to the source AMF, the CN area update procedure </w:t>
      </w:r>
      <w:r w:rsidR="00817762">
        <w:rPr>
          <w:rFonts w:eastAsia="宋体" w:hint="eastAsia"/>
          <w:b/>
          <w:lang w:val="en-US" w:eastAsia="zh-CN"/>
        </w:rPr>
        <w:t>and the Ran area update procedure can be executed at the same time</w:t>
      </w:r>
      <w:r>
        <w:rPr>
          <w:rFonts w:eastAsia="宋体" w:hint="eastAsia"/>
          <w:b/>
          <w:lang w:val="en-US" w:eastAsia="zh-CN"/>
        </w:rPr>
        <w:t>.</w:t>
      </w:r>
    </w:p>
    <w:p w:rsidR="00817762" w:rsidRPr="00817762" w:rsidRDefault="00817762" w:rsidP="00F2013A">
      <w:pPr>
        <w:jc w:val="both"/>
        <w:rPr>
          <w:rFonts w:eastAsiaTheme="minorEastAsia"/>
          <w:lang w:val="en-US" w:eastAsia="zh-CN"/>
        </w:rPr>
      </w:pPr>
      <w:r w:rsidRPr="0010115D">
        <w:rPr>
          <w:rFonts w:eastAsia="宋体" w:hint="eastAsia"/>
          <w:b/>
          <w:lang w:val="en-US" w:eastAsia="zh-CN"/>
        </w:rPr>
        <w:t>O</w:t>
      </w:r>
      <w:r w:rsidRPr="0010115D">
        <w:rPr>
          <w:rFonts w:eastAsia="宋体"/>
          <w:b/>
          <w:lang w:val="en-US" w:eastAsia="zh-CN"/>
        </w:rPr>
        <w:t>bservation</w:t>
      </w:r>
      <w:r>
        <w:rPr>
          <w:rFonts w:eastAsia="宋体" w:hint="eastAsia"/>
          <w:b/>
          <w:lang w:val="en-US" w:eastAsia="zh-CN"/>
        </w:rPr>
        <w:t xml:space="preserve"> 2</w:t>
      </w:r>
      <w:r w:rsidRPr="0010115D">
        <w:rPr>
          <w:rFonts w:eastAsia="宋体"/>
          <w:b/>
          <w:lang w:val="en-US" w:eastAsia="zh-CN"/>
        </w:rPr>
        <w:t>:</w:t>
      </w:r>
      <w:r>
        <w:rPr>
          <w:rFonts w:eastAsia="宋体" w:hint="eastAsia"/>
          <w:b/>
          <w:lang w:val="en-US" w:eastAsia="zh-CN"/>
        </w:rPr>
        <w:t xml:space="preserve"> </w:t>
      </w:r>
      <w:r>
        <w:rPr>
          <w:rFonts w:eastAsia="宋体"/>
          <w:b/>
          <w:lang w:val="en-US" w:eastAsia="zh-CN"/>
        </w:rPr>
        <w:t>The</w:t>
      </w:r>
      <w:r w:rsidRPr="00817762">
        <w:rPr>
          <w:rFonts w:eastAsia="宋体" w:hint="eastAsia"/>
          <w:b/>
          <w:lang w:val="en-US" w:eastAsia="zh-CN"/>
        </w:rPr>
        <w:t xml:space="preserve"> target gNB may </w:t>
      </w:r>
      <w:r w:rsidRPr="00817762">
        <w:rPr>
          <w:rFonts w:eastAsia="宋体"/>
          <w:b/>
          <w:lang w:val="en-US" w:eastAsia="zh-CN"/>
        </w:rPr>
        <w:t xml:space="preserve">be </w:t>
      </w:r>
      <w:r w:rsidRPr="00817762">
        <w:rPr>
          <w:rFonts w:eastAsia="宋体" w:hint="eastAsia"/>
          <w:b/>
          <w:lang w:val="en-US" w:eastAsia="zh-CN"/>
        </w:rPr>
        <w:t>un</w:t>
      </w:r>
      <w:r w:rsidRPr="00817762">
        <w:rPr>
          <w:rFonts w:eastAsia="宋体"/>
          <w:b/>
          <w:lang w:val="en-US" w:eastAsia="zh-CN"/>
        </w:rPr>
        <w:t>able to</w:t>
      </w:r>
      <w:r w:rsidRPr="00817762">
        <w:rPr>
          <w:rFonts w:eastAsia="宋体" w:hint="eastAsia"/>
          <w:b/>
          <w:lang w:val="en-US" w:eastAsia="zh-CN"/>
        </w:rPr>
        <w:t xml:space="preserve"> connect the source AMF</w:t>
      </w:r>
      <w:r>
        <w:rPr>
          <w:rFonts w:eastAsia="宋体" w:hint="eastAsia"/>
          <w:b/>
          <w:lang w:val="en-US" w:eastAsia="zh-CN"/>
        </w:rPr>
        <w:t xml:space="preserve"> even it could get </w:t>
      </w:r>
      <w:r>
        <w:rPr>
          <w:rFonts w:eastAsia="宋体"/>
          <w:b/>
          <w:lang w:val="en-US" w:eastAsia="zh-CN"/>
        </w:rPr>
        <w:t>the</w:t>
      </w:r>
      <w:r>
        <w:rPr>
          <w:rFonts w:eastAsia="宋体" w:hint="eastAsia"/>
          <w:b/>
          <w:lang w:val="en-US" w:eastAsia="zh-CN"/>
        </w:rPr>
        <w:t xml:space="preserve"> UE AS context from the source gNB</w:t>
      </w:r>
      <w:r w:rsidRPr="00817762">
        <w:rPr>
          <w:rFonts w:eastAsia="宋体" w:hint="eastAsia"/>
          <w:b/>
          <w:lang w:val="en-US" w:eastAsia="zh-CN"/>
        </w:rPr>
        <w:t>.</w:t>
      </w:r>
    </w:p>
    <w:p w:rsidR="00E02172" w:rsidRDefault="00E02172" w:rsidP="00E02172">
      <w:pPr>
        <w:jc w:val="both"/>
        <w:rPr>
          <w:rFonts w:eastAsia="宋体"/>
          <w:b/>
          <w:lang w:val="en-US" w:eastAsia="zh-CN"/>
        </w:rPr>
      </w:pPr>
      <w:r w:rsidRPr="0010115D">
        <w:rPr>
          <w:rFonts w:eastAsia="宋体" w:hint="eastAsia"/>
          <w:b/>
          <w:lang w:val="en-US" w:eastAsia="zh-CN"/>
        </w:rPr>
        <w:t>O</w:t>
      </w:r>
      <w:r w:rsidRPr="0010115D">
        <w:rPr>
          <w:rFonts w:eastAsia="宋体"/>
          <w:b/>
          <w:lang w:val="en-US" w:eastAsia="zh-CN"/>
        </w:rPr>
        <w:t>bservation</w:t>
      </w:r>
      <w:r>
        <w:rPr>
          <w:rFonts w:eastAsia="宋体" w:hint="eastAsia"/>
          <w:b/>
          <w:lang w:val="en-US" w:eastAsia="zh-CN"/>
        </w:rPr>
        <w:t xml:space="preserve"> </w:t>
      </w:r>
      <w:r w:rsidR="00C11DF3">
        <w:rPr>
          <w:rFonts w:eastAsia="宋体" w:hint="eastAsia"/>
          <w:b/>
          <w:lang w:val="en-US" w:eastAsia="zh-CN"/>
        </w:rPr>
        <w:t>3</w:t>
      </w:r>
      <w:r w:rsidRPr="0010115D">
        <w:rPr>
          <w:rFonts w:eastAsia="宋体" w:hint="eastAsia"/>
          <w:b/>
          <w:lang w:val="en-US" w:eastAsia="zh-CN"/>
        </w:rPr>
        <w:t>:</w:t>
      </w:r>
      <w:r>
        <w:rPr>
          <w:rFonts w:eastAsia="宋体" w:hint="eastAsia"/>
          <w:b/>
          <w:lang w:val="en-US" w:eastAsia="zh-CN"/>
        </w:rPr>
        <w:t xml:space="preserve"> If the target gNB can</w:t>
      </w:r>
      <w:r>
        <w:rPr>
          <w:rFonts w:eastAsia="宋体"/>
          <w:b/>
          <w:lang w:val="en-US" w:eastAsia="zh-CN"/>
        </w:rPr>
        <w:t>’</w:t>
      </w:r>
      <w:r>
        <w:rPr>
          <w:rFonts w:eastAsia="宋体" w:hint="eastAsia"/>
          <w:b/>
          <w:lang w:val="en-US" w:eastAsia="zh-CN"/>
        </w:rPr>
        <w:t xml:space="preserve">t connect to the source AMF and still send </w:t>
      </w:r>
      <w:r w:rsidRPr="009614A1">
        <w:rPr>
          <w:rFonts w:eastAsia="宋体" w:hint="eastAsia"/>
          <w:b/>
          <w:i/>
          <w:lang w:val="en-US" w:eastAsia="zh-CN"/>
        </w:rPr>
        <w:t xml:space="preserve">RRCConnectionResume </w:t>
      </w:r>
      <w:r>
        <w:rPr>
          <w:rFonts w:eastAsia="宋体" w:hint="eastAsia"/>
          <w:b/>
          <w:lang w:val="en-US" w:eastAsia="zh-CN"/>
        </w:rPr>
        <w:t>message to UE, the TAU mes</w:t>
      </w:r>
      <w:r w:rsidR="00154D70">
        <w:rPr>
          <w:rFonts w:eastAsia="宋体" w:hint="eastAsia"/>
          <w:b/>
          <w:lang w:val="en-US" w:eastAsia="zh-CN"/>
        </w:rPr>
        <w:t>sage would be discarded at the t</w:t>
      </w:r>
      <w:r>
        <w:rPr>
          <w:rFonts w:eastAsia="宋体" w:hint="eastAsia"/>
          <w:b/>
          <w:lang w:val="en-US" w:eastAsia="zh-CN"/>
        </w:rPr>
        <w:t>arget AMF.</w:t>
      </w:r>
    </w:p>
    <w:p w:rsidR="00E02172" w:rsidRDefault="00E02172" w:rsidP="00E02172">
      <w:pPr>
        <w:jc w:val="both"/>
        <w:rPr>
          <w:rFonts w:eastAsia="宋体"/>
          <w:b/>
          <w:lang w:val="en-US" w:eastAsia="zh-CN"/>
        </w:rPr>
      </w:pPr>
      <w:r>
        <w:rPr>
          <w:rFonts w:eastAsia="宋体" w:hint="eastAsia"/>
          <w:b/>
          <w:lang w:val="en-US" w:eastAsia="zh-CN"/>
        </w:rPr>
        <w:t>Proposal 1: Ran2 discuss how to process CN Area Update procedure with AMF change in Inactive State first.</w:t>
      </w:r>
    </w:p>
    <w:p w:rsidR="009614A1" w:rsidRPr="00047C8C" w:rsidRDefault="009614A1" w:rsidP="009614A1">
      <w:pPr>
        <w:jc w:val="both"/>
        <w:rPr>
          <w:rFonts w:eastAsia="宋体"/>
          <w:b/>
          <w:lang w:val="en-US" w:eastAsia="zh-CN"/>
        </w:rPr>
      </w:pPr>
      <w:r>
        <w:rPr>
          <w:rFonts w:eastAsia="宋体" w:hint="eastAsia"/>
          <w:b/>
          <w:lang w:val="en-US" w:eastAsia="zh-CN"/>
        </w:rPr>
        <w:t>Proposal 2</w:t>
      </w:r>
      <w:r w:rsidRPr="002E6495">
        <w:rPr>
          <w:rFonts w:eastAsia="宋体" w:hint="eastAsia"/>
          <w:b/>
          <w:lang w:val="en-US" w:eastAsia="zh-CN"/>
        </w:rPr>
        <w:t>:</w:t>
      </w:r>
      <w:r>
        <w:rPr>
          <w:rFonts w:eastAsia="宋体" w:hint="eastAsia"/>
          <w:b/>
          <w:lang w:val="en-US" w:eastAsia="zh-CN"/>
        </w:rPr>
        <w:t xml:space="preserve"> </w:t>
      </w:r>
      <w:r w:rsidRPr="00047C8C">
        <w:rPr>
          <w:rFonts w:eastAsia="宋体"/>
          <w:b/>
          <w:lang w:val="en-US" w:eastAsia="zh-CN"/>
        </w:rPr>
        <w:t>If</w:t>
      </w:r>
      <w:r>
        <w:rPr>
          <w:rFonts w:eastAsia="宋体" w:hint="eastAsia"/>
          <w:b/>
          <w:lang w:val="en-US" w:eastAsia="zh-CN"/>
        </w:rPr>
        <w:t xml:space="preserve"> the target gNB can</w:t>
      </w:r>
      <w:r>
        <w:rPr>
          <w:rFonts w:eastAsia="宋体"/>
          <w:b/>
          <w:lang w:val="en-US" w:eastAsia="zh-CN"/>
        </w:rPr>
        <w:t>’</w:t>
      </w:r>
      <w:r>
        <w:rPr>
          <w:rFonts w:eastAsia="宋体" w:hint="eastAsia"/>
          <w:b/>
          <w:lang w:val="en-US" w:eastAsia="zh-CN"/>
        </w:rPr>
        <w:t>t connect to the source AMF</w:t>
      </w:r>
      <w:r>
        <w:rPr>
          <w:rFonts w:eastAsia="宋体"/>
          <w:b/>
          <w:lang w:val="en-US" w:eastAsia="zh-CN"/>
        </w:rPr>
        <w:t xml:space="preserve">, </w:t>
      </w:r>
      <w:r>
        <w:rPr>
          <w:rFonts w:eastAsia="宋体" w:hint="eastAsia"/>
          <w:b/>
          <w:lang w:val="en-US" w:eastAsia="zh-CN"/>
        </w:rPr>
        <w:t xml:space="preserve">it </w:t>
      </w:r>
      <w:r w:rsidRPr="00047C8C">
        <w:rPr>
          <w:rFonts w:eastAsia="宋体"/>
          <w:b/>
          <w:lang w:val="en-US" w:eastAsia="zh-CN"/>
        </w:rPr>
        <w:t xml:space="preserve">can respond to the </w:t>
      </w:r>
      <w:r w:rsidRPr="00C53BD0">
        <w:rPr>
          <w:rFonts w:eastAsia="宋体"/>
          <w:b/>
          <w:i/>
          <w:lang w:val="en-US" w:eastAsia="zh-CN"/>
        </w:rPr>
        <w:t>RRCConnectionResumeRequest</w:t>
      </w:r>
      <w:r w:rsidRPr="00047C8C">
        <w:rPr>
          <w:rFonts w:eastAsia="宋体"/>
          <w:b/>
          <w:lang w:val="en-US" w:eastAsia="zh-CN"/>
        </w:rPr>
        <w:t xml:space="preserve"> with </w:t>
      </w:r>
      <w:proofErr w:type="gramStart"/>
      <w:r w:rsidRPr="00047C8C">
        <w:rPr>
          <w:rFonts w:eastAsia="宋体"/>
          <w:b/>
          <w:lang w:val="en-US" w:eastAsia="zh-CN"/>
        </w:rPr>
        <w:t>a</w:t>
      </w:r>
      <w:proofErr w:type="gramEnd"/>
      <w:r w:rsidRPr="00047C8C">
        <w:rPr>
          <w:rFonts w:eastAsia="宋体"/>
          <w:b/>
          <w:lang w:val="en-US" w:eastAsia="zh-CN"/>
        </w:rPr>
        <w:t xml:space="preserve"> </w:t>
      </w:r>
      <w:r w:rsidRPr="004E5964">
        <w:rPr>
          <w:rFonts w:eastAsia="宋体"/>
          <w:b/>
          <w:i/>
          <w:lang w:val="en-US" w:eastAsia="zh-CN"/>
        </w:rPr>
        <w:t>RRCConnectionSetup</w:t>
      </w:r>
      <w:r>
        <w:rPr>
          <w:rFonts w:eastAsia="宋体" w:hint="eastAsia"/>
          <w:b/>
          <w:lang w:val="en-US" w:eastAsia="zh-CN"/>
        </w:rPr>
        <w:t xml:space="preserve"> message, and the UE should indicate upper layer upon receiving </w:t>
      </w:r>
      <w:r w:rsidRPr="004E5964">
        <w:rPr>
          <w:rFonts w:eastAsia="宋体"/>
          <w:b/>
          <w:i/>
          <w:lang w:val="en-US" w:eastAsia="zh-CN"/>
        </w:rPr>
        <w:t>RRCConnectionSetup</w:t>
      </w:r>
      <w:r>
        <w:rPr>
          <w:rFonts w:eastAsia="宋体" w:hint="eastAsia"/>
          <w:b/>
          <w:lang w:val="en-US" w:eastAsia="zh-CN"/>
        </w:rPr>
        <w:t xml:space="preserve"> message.</w:t>
      </w:r>
    </w:p>
    <w:p w:rsidR="009614A1" w:rsidRDefault="009614A1" w:rsidP="009614A1">
      <w:pPr>
        <w:jc w:val="both"/>
        <w:rPr>
          <w:rFonts w:eastAsia="宋体"/>
          <w:b/>
          <w:lang w:val="en-US" w:eastAsia="zh-CN"/>
        </w:rPr>
      </w:pPr>
      <w:r>
        <w:rPr>
          <w:rFonts w:eastAsia="宋体" w:hint="eastAsia"/>
          <w:b/>
          <w:lang w:val="en-US" w:eastAsia="zh-CN"/>
        </w:rPr>
        <w:t xml:space="preserve">Proposal 3: Ran2 to discuss at the UE side whether the AS layer need to indicate the NAS layer of inactive state. </w:t>
      </w:r>
    </w:p>
    <w:p w:rsidR="009614A1" w:rsidRPr="002E6495" w:rsidRDefault="009614A1" w:rsidP="009614A1">
      <w:pPr>
        <w:jc w:val="both"/>
        <w:rPr>
          <w:rFonts w:eastAsia="宋体"/>
          <w:b/>
          <w:lang w:val="en-US" w:eastAsia="zh-CN"/>
        </w:rPr>
      </w:pPr>
      <w:r>
        <w:rPr>
          <w:rFonts w:eastAsia="宋体" w:hint="eastAsia"/>
          <w:b/>
          <w:lang w:val="en-US" w:eastAsia="zh-CN"/>
        </w:rPr>
        <w:t xml:space="preserve">Proposal 4: </w:t>
      </w:r>
      <w:r>
        <w:rPr>
          <w:rFonts w:eastAsia="宋体"/>
          <w:b/>
          <w:lang w:val="en-US" w:eastAsia="zh-CN"/>
        </w:rPr>
        <w:t>I</w:t>
      </w:r>
      <w:r>
        <w:rPr>
          <w:rFonts w:eastAsia="宋体" w:hint="eastAsia"/>
          <w:b/>
          <w:lang w:val="en-US" w:eastAsia="zh-CN"/>
        </w:rPr>
        <w:t xml:space="preserve">f the NAS layer can indicate AMFID when trigger TAU procedure, the UE can indicate AMFID in </w:t>
      </w:r>
      <w:r>
        <w:rPr>
          <w:rFonts w:eastAsia="宋体"/>
          <w:b/>
          <w:lang w:val="en-US" w:eastAsia="zh-CN"/>
        </w:rPr>
        <w:t>the</w:t>
      </w:r>
      <w:r>
        <w:rPr>
          <w:rFonts w:eastAsia="宋体" w:hint="eastAsia"/>
          <w:b/>
          <w:lang w:val="en-US" w:eastAsia="zh-CN"/>
        </w:rPr>
        <w:t xml:space="preserve"> </w:t>
      </w:r>
      <w:r w:rsidRPr="009614A1">
        <w:rPr>
          <w:rFonts w:eastAsia="宋体"/>
          <w:b/>
          <w:i/>
          <w:lang w:val="en-US" w:eastAsia="zh-CN"/>
        </w:rPr>
        <w:t>RRCConnectionResumeRequest</w:t>
      </w:r>
      <w:r>
        <w:rPr>
          <w:rFonts w:eastAsia="宋体" w:hint="eastAsia"/>
          <w:b/>
          <w:lang w:val="en-US" w:eastAsia="zh-CN"/>
        </w:rPr>
        <w:t xml:space="preserve"> message.</w:t>
      </w:r>
    </w:p>
    <w:p w:rsidR="00D80743" w:rsidRPr="009614A1" w:rsidRDefault="00D80743" w:rsidP="00D80743">
      <w:pPr>
        <w:jc w:val="both"/>
        <w:rPr>
          <w:rFonts w:eastAsia="宋体"/>
          <w:b/>
          <w:lang w:val="en-US" w:eastAsia="zh-CN"/>
        </w:rPr>
      </w:pPr>
    </w:p>
    <w:p w:rsidR="00F233D4" w:rsidRPr="00D80743" w:rsidRDefault="00F233D4" w:rsidP="00525382">
      <w:pPr>
        <w:jc w:val="both"/>
        <w:rPr>
          <w:rFonts w:eastAsia="宋体"/>
          <w:b/>
          <w:lang w:val="en-US" w:eastAsia="zh-CN"/>
        </w:rPr>
      </w:pPr>
    </w:p>
    <w:sectPr w:rsidR="00F233D4" w:rsidRPr="00D80743" w:rsidSect="009E3FEB">
      <w:pgSz w:w="12240" w:h="15840"/>
      <w:pgMar w:top="1440" w:right="1467" w:bottom="1440" w:left="1418"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BB6" w:rsidRDefault="00BE6BB6" w:rsidP="00314A1E">
      <w:pPr>
        <w:spacing w:after="0"/>
      </w:pPr>
      <w:r>
        <w:separator/>
      </w:r>
    </w:p>
  </w:endnote>
  <w:endnote w:type="continuationSeparator" w:id="0">
    <w:p w:rsidR="00BE6BB6" w:rsidRDefault="00BE6BB6" w:rsidP="00314A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BB6" w:rsidRDefault="00BE6BB6" w:rsidP="00314A1E">
      <w:pPr>
        <w:spacing w:after="0"/>
      </w:pPr>
      <w:r>
        <w:separator/>
      </w:r>
    </w:p>
  </w:footnote>
  <w:footnote w:type="continuationSeparator" w:id="0">
    <w:p w:rsidR="00BE6BB6" w:rsidRDefault="00BE6BB6" w:rsidP="00314A1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3F0B14"/>
    <w:multiLevelType w:val="hybridMultilevel"/>
    <w:tmpl w:val="54C0B424"/>
    <w:lvl w:ilvl="0" w:tplc="04090009">
      <w:start w:val="1"/>
      <w:numFmt w:val="bullet"/>
      <w:lvlText w:val=""/>
      <w:lvlJc w:val="left"/>
      <w:pPr>
        <w:tabs>
          <w:tab w:val="num" w:pos="720"/>
        </w:tabs>
        <w:ind w:left="720" w:hanging="360"/>
      </w:pPr>
      <w:rPr>
        <w:rFonts w:ascii="Wingdings" w:hAnsi="Wingdings" w:hint="default"/>
      </w:rPr>
    </w:lvl>
    <w:lvl w:ilvl="1" w:tplc="16029E84">
      <w:start w:val="733"/>
      <w:numFmt w:val="bullet"/>
      <w:lvlText w:val="–"/>
      <w:lvlJc w:val="left"/>
      <w:pPr>
        <w:tabs>
          <w:tab w:val="num" w:pos="1440"/>
        </w:tabs>
        <w:ind w:left="1440" w:hanging="360"/>
      </w:pPr>
      <w:rPr>
        <w:rFonts w:ascii="Arial" w:hAnsi="Arial" w:hint="default"/>
      </w:rPr>
    </w:lvl>
    <w:lvl w:ilvl="2" w:tplc="CB5AEEFC">
      <w:start w:val="733"/>
      <w:numFmt w:val="bullet"/>
      <w:lvlText w:val="•"/>
      <w:lvlJc w:val="left"/>
      <w:pPr>
        <w:tabs>
          <w:tab w:val="num" w:pos="2160"/>
        </w:tabs>
        <w:ind w:left="2160" w:hanging="360"/>
      </w:pPr>
      <w:rPr>
        <w:rFonts w:ascii="Arial" w:hAnsi="Arial" w:hint="default"/>
      </w:rPr>
    </w:lvl>
    <w:lvl w:ilvl="3" w:tplc="B77E07B0">
      <w:start w:val="733"/>
      <w:numFmt w:val="bullet"/>
      <w:lvlText w:val="–"/>
      <w:lvlJc w:val="left"/>
      <w:pPr>
        <w:tabs>
          <w:tab w:val="num" w:pos="2880"/>
        </w:tabs>
        <w:ind w:left="2880" w:hanging="360"/>
      </w:pPr>
      <w:rPr>
        <w:rFonts w:ascii="Arial" w:hAnsi="Arial" w:hint="default"/>
      </w:rPr>
    </w:lvl>
    <w:lvl w:ilvl="4" w:tplc="593A7700" w:tentative="1">
      <w:start w:val="1"/>
      <w:numFmt w:val="bullet"/>
      <w:lvlText w:val="•"/>
      <w:lvlJc w:val="left"/>
      <w:pPr>
        <w:tabs>
          <w:tab w:val="num" w:pos="3600"/>
        </w:tabs>
        <w:ind w:left="3600" w:hanging="360"/>
      </w:pPr>
      <w:rPr>
        <w:rFonts w:ascii="Arial" w:hAnsi="Arial" w:hint="default"/>
      </w:rPr>
    </w:lvl>
    <w:lvl w:ilvl="5" w:tplc="C21E9264" w:tentative="1">
      <w:start w:val="1"/>
      <w:numFmt w:val="bullet"/>
      <w:lvlText w:val="•"/>
      <w:lvlJc w:val="left"/>
      <w:pPr>
        <w:tabs>
          <w:tab w:val="num" w:pos="4320"/>
        </w:tabs>
        <w:ind w:left="4320" w:hanging="360"/>
      </w:pPr>
      <w:rPr>
        <w:rFonts w:ascii="Arial" w:hAnsi="Arial" w:hint="default"/>
      </w:rPr>
    </w:lvl>
    <w:lvl w:ilvl="6" w:tplc="70A292AE" w:tentative="1">
      <w:start w:val="1"/>
      <w:numFmt w:val="bullet"/>
      <w:lvlText w:val="•"/>
      <w:lvlJc w:val="left"/>
      <w:pPr>
        <w:tabs>
          <w:tab w:val="num" w:pos="5040"/>
        </w:tabs>
        <w:ind w:left="5040" w:hanging="360"/>
      </w:pPr>
      <w:rPr>
        <w:rFonts w:ascii="Arial" w:hAnsi="Arial" w:hint="default"/>
      </w:rPr>
    </w:lvl>
    <w:lvl w:ilvl="7" w:tplc="946C600A" w:tentative="1">
      <w:start w:val="1"/>
      <w:numFmt w:val="bullet"/>
      <w:lvlText w:val="•"/>
      <w:lvlJc w:val="left"/>
      <w:pPr>
        <w:tabs>
          <w:tab w:val="num" w:pos="5760"/>
        </w:tabs>
        <w:ind w:left="5760" w:hanging="360"/>
      </w:pPr>
      <w:rPr>
        <w:rFonts w:ascii="Arial" w:hAnsi="Arial" w:hint="default"/>
      </w:rPr>
    </w:lvl>
    <w:lvl w:ilvl="8" w:tplc="FA66BECA" w:tentative="1">
      <w:start w:val="1"/>
      <w:numFmt w:val="bullet"/>
      <w:lvlText w:val="•"/>
      <w:lvlJc w:val="left"/>
      <w:pPr>
        <w:tabs>
          <w:tab w:val="num" w:pos="6480"/>
        </w:tabs>
        <w:ind w:left="6480" w:hanging="360"/>
      </w:pPr>
      <w:rPr>
        <w:rFonts w:ascii="Arial" w:hAnsi="Arial" w:hint="default"/>
      </w:rPr>
    </w:lvl>
  </w:abstractNum>
  <w:abstractNum w:abstractNumId="2">
    <w:nsid w:val="0A4E155D"/>
    <w:multiLevelType w:val="hybridMultilevel"/>
    <w:tmpl w:val="698EF8F2"/>
    <w:lvl w:ilvl="0" w:tplc="F398A2B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C1113AB"/>
    <w:multiLevelType w:val="hybridMultilevel"/>
    <w:tmpl w:val="5824D5C8"/>
    <w:lvl w:ilvl="0" w:tplc="5A3C11E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D5F26FC"/>
    <w:multiLevelType w:val="hybridMultilevel"/>
    <w:tmpl w:val="70945F78"/>
    <w:lvl w:ilvl="0" w:tplc="47608D0C">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A2E1C"/>
    <w:multiLevelType w:val="hybridMultilevel"/>
    <w:tmpl w:val="6AA6E9E8"/>
    <w:lvl w:ilvl="0" w:tplc="F398A2B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3943825"/>
    <w:multiLevelType w:val="hybridMultilevel"/>
    <w:tmpl w:val="9FEA506C"/>
    <w:lvl w:ilvl="0" w:tplc="0409000B">
      <w:start w:val="1"/>
      <w:numFmt w:val="bullet"/>
      <w:lvlText w:val=""/>
      <w:lvlJc w:val="left"/>
      <w:pPr>
        <w:tabs>
          <w:tab w:val="num" w:pos="720"/>
        </w:tabs>
        <w:ind w:left="720" w:hanging="360"/>
      </w:pPr>
      <w:rPr>
        <w:rFonts w:ascii="Wingdings" w:hAnsi="Wingdings" w:hint="default"/>
      </w:rPr>
    </w:lvl>
    <w:lvl w:ilvl="1" w:tplc="563A4BFC" w:tentative="1">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8">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D8E1A6E"/>
    <w:multiLevelType w:val="hybridMultilevel"/>
    <w:tmpl w:val="A148F9D6"/>
    <w:lvl w:ilvl="0" w:tplc="F398A2B2">
      <w:start w:val="1"/>
      <w:numFmt w:val="bullet"/>
      <w:lvlText w:val=""/>
      <w:lvlJc w:val="left"/>
      <w:pPr>
        <w:tabs>
          <w:tab w:val="num" w:pos="720"/>
        </w:tabs>
        <w:ind w:left="720" w:hanging="360"/>
      </w:pPr>
      <w:rPr>
        <w:rFonts w:ascii="Wingdings" w:hAnsi="Wingdings" w:hint="default"/>
      </w:rPr>
    </w:lvl>
    <w:lvl w:ilvl="1" w:tplc="563A4BFC">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10">
    <w:nsid w:val="2EA52E28"/>
    <w:multiLevelType w:val="hybridMultilevel"/>
    <w:tmpl w:val="D2A22A5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30B55BAB"/>
    <w:multiLevelType w:val="hybridMultilevel"/>
    <w:tmpl w:val="005C05DC"/>
    <w:lvl w:ilvl="0" w:tplc="1A92A2E8">
      <w:start w:val="1"/>
      <w:numFmt w:val="bullet"/>
      <w:lvlText w:val="•"/>
      <w:lvlJc w:val="left"/>
      <w:pPr>
        <w:tabs>
          <w:tab w:val="num" w:pos="1280"/>
        </w:tabs>
        <w:ind w:left="1280" w:hanging="360"/>
      </w:pPr>
      <w:rPr>
        <w:rFonts w:ascii="Arial" w:hAnsi="Arial" w:hint="default"/>
      </w:rPr>
    </w:lvl>
    <w:lvl w:ilvl="1" w:tplc="45E863C8">
      <w:numFmt w:val="bullet"/>
      <w:lvlText w:val="–"/>
      <w:lvlJc w:val="left"/>
      <w:pPr>
        <w:tabs>
          <w:tab w:val="num" w:pos="2000"/>
        </w:tabs>
        <w:ind w:left="2000" w:hanging="360"/>
      </w:pPr>
      <w:rPr>
        <w:rFonts w:ascii="Arial" w:hAnsi="Arial" w:hint="default"/>
      </w:rPr>
    </w:lvl>
    <w:lvl w:ilvl="2" w:tplc="4C08641E">
      <w:numFmt w:val="bullet"/>
      <w:lvlText w:val="•"/>
      <w:lvlJc w:val="left"/>
      <w:pPr>
        <w:tabs>
          <w:tab w:val="num" w:pos="2720"/>
        </w:tabs>
        <w:ind w:left="2720" w:hanging="360"/>
      </w:pPr>
      <w:rPr>
        <w:rFonts w:ascii="Arial" w:hAnsi="Arial" w:hint="default"/>
      </w:rPr>
    </w:lvl>
    <w:lvl w:ilvl="3" w:tplc="5B42457E">
      <w:numFmt w:val="bullet"/>
      <w:lvlText w:val="–"/>
      <w:lvlJc w:val="left"/>
      <w:pPr>
        <w:tabs>
          <w:tab w:val="num" w:pos="3440"/>
        </w:tabs>
        <w:ind w:left="3440" w:hanging="360"/>
      </w:pPr>
      <w:rPr>
        <w:rFonts w:ascii="Arial" w:hAnsi="Arial" w:hint="default"/>
      </w:rPr>
    </w:lvl>
    <w:lvl w:ilvl="4" w:tplc="73341DFA" w:tentative="1">
      <w:start w:val="1"/>
      <w:numFmt w:val="bullet"/>
      <w:lvlText w:val="•"/>
      <w:lvlJc w:val="left"/>
      <w:pPr>
        <w:tabs>
          <w:tab w:val="num" w:pos="4160"/>
        </w:tabs>
        <w:ind w:left="4160" w:hanging="360"/>
      </w:pPr>
      <w:rPr>
        <w:rFonts w:ascii="Arial" w:hAnsi="Arial" w:hint="default"/>
      </w:rPr>
    </w:lvl>
    <w:lvl w:ilvl="5" w:tplc="4DA2CE2A" w:tentative="1">
      <w:start w:val="1"/>
      <w:numFmt w:val="bullet"/>
      <w:lvlText w:val="•"/>
      <w:lvlJc w:val="left"/>
      <w:pPr>
        <w:tabs>
          <w:tab w:val="num" w:pos="4880"/>
        </w:tabs>
        <w:ind w:left="4880" w:hanging="360"/>
      </w:pPr>
      <w:rPr>
        <w:rFonts w:ascii="Arial" w:hAnsi="Arial" w:hint="default"/>
      </w:rPr>
    </w:lvl>
    <w:lvl w:ilvl="6" w:tplc="DC461544" w:tentative="1">
      <w:start w:val="1"/>
      <w:numFmt w:val="bullet"/>
      <w:lvlText w:val="•"/>
      <w:lvlJc w:val="left"/>
      <w:pPr>
        <w:tabs>
          <w:tab w:val="num" w:pos="5600"/>
        </w:tabs>
        <w:ind w:left="5600" w:hanging="360"/>
      </w:pPr>
      <w:rPr>
        <w:rFonts w:ascii="Arial" w:hAnsi="Arial" w:hint="default"/>
      </w:rPr>
    </w:lvl>
    <w:lvl w:ilvl="7" w:tplc="49781774" w:tentative="1">
      <w:start w:val="1"/>
      <w:numFmt w:val="bullet"/>
      <w:lvlText w:val="•"/>
      <w:lvlJc w:val="left"/>
      <w:pPr>
        <w:tabs>
          <w:tab w:val="num" w:pos="6320"/>
        </w:tabs>
        <w:ind w:left="6320" w:hanging="360"/>
      </w:pPr>
      <w:rPr>
        <w:rFonts w:ascii="Arial" w:hAnsi="Arial" w:hint="default"/>
      </w:rPr>
    </w:lvl>
    <w:lvl w:ilvl="8" w:tplc="156C545A" w:tentative="1">
      <w:start w:val="1"/>
      <w:numFmt w:val="bullet"/>
      <w:lvlText w:val="•"/>
      <w:lvlJc w:val="left"/>
      <w:pPr>
        <w:tabs>
          <w:tab w:val="num" w:pos="7040"/>
        </w:tabs>
        <w:ind w:left="7040" w:hanging="360"/>
      </w:pPr>
      <w:rPr>
        <w:rFonts w:ascii="Arial" w:hAnsi="Arial" w:hint="default"/>
      </w:rPr>
    </w:lvl>
  </w:abstractNum>
  <w:abstractNum w:abstractNumId="12">
    <w:nsid w:val="30CF2089"/>
    <w:multiLevelType w:val="hybridMultilevel"/>
    <w:tmpl w:val="B23AEC1A"/>
    <w:lvl w:ilvl="0" w:tplc="329CF6D6">
      <w:start w:val="1"/>
      <w:numFmt w:val="bullet"/>
      <w:lvlText w:val="•"/>
      <w:lvlJc w:val="left"/>
      <w:pPr>
        <w:tabs>
          <w:tab w:val="num" w:pos="720"/>
        </w:tabs>
        <w:ind w:left="720" w:hanging="360"/>
      </w:pPr>
      <w:rPr>
        <w:rFonts w:ascii="Arial" w:hAnsi="Arial" w:hint="default"/>
      </w:rPr>
    </w:lvl>
    <w:lvl w:ilvl="1" w:tplc="31866ADE">
      <w:start w:val="1655"/>
      <w:numFmt w:val="bullet"/>
      <w:lvlText w:val="–"/>
      <w:lvlJc w:val="left"/>
      <w:pPr>
        <w:tabs>
          <w:tab w:val="num" w:pos="1440"/>
        </w:tabs>
        <w:ind w:left="1440" w:hanging="360"/>
      </w:pPr>
      <w:rPr>
        <w:rFonts w:ascii="Arial" w:hAnsi="Arial" w:hint="default"/>
      </w:rPr>
    </w:lvl>
    <w:lvl w:ilvl="2" w:tplc="3A0E762C" w:tentative="1">
      <w:start w:val="1"/>
      <w:numFmt w:val="bullet"/>
      <w:lvlText w:val="•"/>
      <w:lvlJc w:val="left"/>
      <w:pPr>
        <w:tabs>
          <w:tab w:val="num" w:pos="2160"/>
        </w:tabs>
        <w:ind w:left="2160" w:hanging="360"/>
      </w:pPr>
      <w:rPr>
        <w:rFonts w:ascii="Arial" w:hAnsi="Arial" w:hint="default"/>
      </w:rPr>
    </w:lvl>
    <w:lvl w:ilvl="3" w:tplc="EFA08EDA" w:tentative="1">
      <w:start w:val="1"/>
      <w:numFmt w:val="bullet"/>
      <w:lvlText w:val="•"/>
      <w:lvlJc w:val="left"/>
      <w:pPr>
        <w:tabs>
          <w:tab w:val="num" w:pos="2880"/>
        </w:tabs>
        <w:ind w:left="2880" w:hanging="360"/>
      </w:pPr>
      <w:rPr>
        <w:rFonts w:ascii="Arial" w:hAnsi="Arial" w:hint="default"/>
      </w:rPr>
    </w:lvl>
    <w:lvl w:ilvl="4" w:tplc="A6A80268" w:tentative="1">
      <w:start w:val="1"/>
      <w:numFmt w:val="bullet"/>
      <w:lvlText w:val="•"/>
      <w:lvlJc w:val="left"/>
      <w:pPr>
        <w:tabs>
          <w:tab w:val="num" w:pos="3600"/>
        </w:tabs>
        <w:ind w:left="3600" w:hanging="360"/>
      </w:pPr>
      <w:rPr>
        <w:rFonts w:ascii="Arial" w:hAnsi="Arial" w:hint="default"/>
      </w:rPr>
    </w:lvl>
    <w:lvl w:ilvl="5" w:tplc="C352BCA6" w:tentative="1">
      <w:start w:val="1"/>
      <w:numFmt w:val="bullet"/>
      <w:lvlText w:val="•"/>
      <w:lvlJc w:val="left"/>
      <w:pPr>
        <w:tabs>
          <w:tab w:val="num" w:pos="4320"/>
        </w:tabs>
        <w:ind w:left="4320" w:hanging="360"/>
      </w:pPr>
      <w:rPr>
        <w:rFonts w:ascii="Arial" w:hAnsi="Arial" w:hint="default"/>
      </w:rPr>
    </w:lvl>
    <w:lvl w:ilvl="6" w:tplc="A3580ED2" w:tentative="1">
      <w:start w:val="1"/>
      <w:numFmt w:val="bullet"/>
      <w:lvlText w:val="•"/>
      <w:lvlJc w:val="left"/>
      <w:pPr>
        <w:tabs>
          <w:tab w:val="num" w:pos="5040"/>
        </w:tabs>
        <w:ind w:left="5040" w:hanging="360"/>
      </w:pPr>
      <w:rPr>
        <w:rFonts w:ascii="Arial" w:hAnsi="Arial" w:hint="default"/>
      </w:rPr>
    </w:lvl>
    <w:lvl w:ilvl="7" w:tplc="0DB8CC78" w:tentative="1">
      <w:start w:val="1"/>
      <w:numFmt w:val="bullet"/>
      <w:lvlText w:val="•"/>
      <w:lvlJc w:val="left"/>
      <w:pPr>
        <w:tabs>
          <w:tab w:val="num" w:pos="5760"/>
        </w:tabs>
        <w:ind w:left="5760" w:hanging="360"/>
      </w:pPr>
      <w:rPr>
        <w:rFonts w:ascii="Arial" w:hAnsi="Arial" w:hint="default"/>
      </w:rPr>
    </w:lvl>
    <w:lvl w:ilvl="8" w:tplc="90628992" w:tentative="1">
      <w:start w:val="1"/>
      <w:numFmt w:val="bullet"/>
      <w:lvlText w:val="•"/>
      <w:lvlJc w:val="left"/>
      <w:pPr>
        <w:tabs>
          <w:tab w:val="num" w:pos="6480"/>
        </w:tabs>
        <w:ind w:left="6480" w:hanging="360"/>
      </w:pPr>
      <w:rPr>
        <w:rFonts w:ascii="Arial" w:hAnsi="Arial" w:hint="default"/>
      </w:rPr>
    </w:lvl>
  </w:abstractNum>
  <w:abstractNum w:abstractNumId="13">
    <w:nsid w:val="312D56E3"/>
    <w:multiLevelType w:val="hybridMultilevel"/>
    <w:tmpl w:val="DBC49524"/>
    <w:lvl w:ilvl="0" w:tplc="17AA5C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924E19"/>
    <w:multiLevelType w:val="hybridMultilevel"/>
    <w:tmpl w:val="D468430E"/>
    <w:lvl w:ilvl="0" w:tplc="F2F2B1BC">
      <w:start w:val="1"/>
      <w:numFmt w:val="bullet"/>
      <w:lvlText w:val="•"/>
      <w:lvlJc w:val="left"/>
      <w:pPr>
        <w:tabs>
          <w:tab w:val="num" w:pos="720"/>
        </w:tabs>
        <w:ind w:left="720" w:hanging="360"/>
      </w:pPr>
      <w:rPr>
        <w:rFonts w:ascii="Arial" w:hAnsi="Arial" w:hint="default"/>
      </w:rPr>
    </w:lvl>
    <w:lvl w:ilvl="1" w:tplc="15DAB0DC">
      <w:start w:val="1152"/>
      <w:numFmt w:val="bullet"/>
      <w:lvlText w:val="–"/>
      <w:lvlJc w:val="left"/>
      <w:pPr>
        <w:tabs>
          <w:tab w:val="num" w:pos="1440"/>
        </w:tabs>
        <w:ind w:left="1440" w:hanging="360"/>
      </w:pPr>
      <w:rPr>
        <w:rFonts w:ascii="Arial" w:hAnsi="Arial" w:hint="default"/>
      </w:rPr>
    </w:lvl>
    <w:lvl w:ilvl="2" w:tplc="60366C60">
      <w:start w:val="1152"/>
      <w:numFmt w:val="bullet"/>
      <w:lvlText w:val="•"/>
      <w:lvlJc w:val="left"/>
      <w:pPr>
        <w:tabs>
          <w:tab w:val="num" w:pos="2160"/>
        </w:tabs>
        <w:ind w:left="2160" w:hanging="360"/>
      </w:pPr>
      <w:rPr>
        <w:rFonts w:ascii="Arial" w:hAnsi="Arial" w:hint="default"/>
      </w:rPr>
    </w:lvl>
    <w:lvl w:ilvl="3" w:tplc="3A50A332" w:tentative="1">
      <w:start w:val="1"/>
      <w:numFmt w:val="bullet"/>
      <w:lvlText w:val="•"/>
      <w:lvlJc w:val="left"/>
      <w:pPr>
        <w:tabs>
          <w:tab w:val="num" w:pos="2880"/>
        </w:tabs>
        <w:ind w:left="2880" w:hanging="360"/>
      </w:pPr>
      <w:rPr>
        <w:rFonts w:ascii="Arial" w:hAnsi="Arial" w:hint="default"/>
      </w:rPr>
    </w:lvl>
    <w:lvl w:ilvl="4" w:tplc="409875FC" w:tentative="1">
      <w:start w:val="1"/>
      <w:numFmt w:val="bullet"/>
      <w:lvlText w:val="•"/>
      <w:lvlJc w:val="left"/>
      <w:pPr>
        <w:tabs>
          <w:tab w:val="num" w:pos="3600"/>
        </w:tabs>
        <w:ind w:left="3600" w:hanging="360"/>
      </w:pPr>
      <w:rPr>
        <w:rFonts w:ascii="Arial" w:hAnsi="Arial" w:hint="default"/>
      </w:rPr>
    </w:lvl>
    <w:lvl w:ilvl="5" w:tplc="DBDC3C22" w:tentative="1">
      <w:start w:val="1"/>
      <w:numFmt w:val="bullet"/>
      <w:lvlText w:val="•"/>
      <w:lvlJc w:val="left"/>
      <w:pPr>
        <w:tabs>
          <w:tab w:val="num" w:pos="4320"/>
        </w:tabs>
        <w:ind w:left="4320" w:hanging="360"/>
      </w:pPr>
      <w:rPr>
        <w:rFonts w:ascii="Arial" w:hAnsi="Arial" w:hint="default"/>
      </w:rPr>
    </w:lvl>
    <w:lvl w:ilvl="6" w:tplc="76065900" w:tentative="1">
      <w:start w:val="1"/>
      <w:numFmt w:val="bullet"/>
      <w:lvlText w:val="•"/>
      <w:lvlJc w:val="left"/>
      <w:pPr>
        <w:tabs>
          <w:tab w:val="num" w:pos="5040"/>
        </w:tabs>
        <w:ind w:left="5040" w:hanging="360"/>
      </w:pPr>
      <w:rPr>
        <w:rFonts w:ascii="Arial" w:hAnsi="Arial" w:hint="default"/>
      </w:rPr>
    </w:lvl>
    <w:lvl w:ilvl="7" w:tplc="B8701062" w:tentative="1">
      <w:start w:val="1"/>
      <w:numFmt w:val="bullet"/>
      <w:lvlText w:val="•"/>
      <w:lvlJc w:val="left"/>
      <w:pPr>
        <w:tabs>
          <w:tab w:val="num" w:pos="5760"/>
        </w:tabs>
        <w:ind w:left="5760" w:hanging="360"/>
      </w:pPr>
      <w:rPr>
        <w:rFonts w:ascii="Arial" w:hAnsi="Arial" w:hint="default"/>
      </w:rPr>
    </w:lvl>
    <w:lvl w:ilvl="8" w:tplc="E4FC3808" w:tentative="1">
      <w:start w:val="1"/>
      <w:numFmt w:val="bullet"/>
      <w:lvlText w:val="•"/>
      <w:lvlJc w:val="left"/>
      <w:pPr>
        <w:tabs>
          <w:tab w:val="num" w:pos="6480"/>
        </w:tabs>
        <w:ind w:left="6480" w:hanging="360"/>
      </w:pPr>
      <w:rPr>
        <w:rFonts w:ascii="Arial" w:hAnsi="Arial" w:hint="default"/>
      </w:rPr>
    </w:lvl>
  </w:abstractNum>
  <w:abstractNum w:abstractNumId="17">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8">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19">
    <w:nsid w:val="49C127D9"/>
    <w:multiLevelType w:val="hybridMultilevel"/>
    <w:tmpl w:val="F3DA7E06"/>
    <w:lvl w:ilvl="0" w:tplc="0409000B">
      <w:start w:val="1"/>
      <w:numFmt w:val="bullet"/>
      <w:lvlText w:val=""/>
      <w:lvlJc w:val="left"/>
      <w:pPr>
        <w:tabs>
          <w:tab w:val="num" w:pos="720"/>
        </w:tabs>
        <w:ind w:left="720" w:hanging="360"/>
      </w:pPr>
      <w:rPr>
        <w:rFonts w:ascii="Wingdings" w:hAnsi="Wingdings" w:hint="default"/>
      </w:rPr>
    </w:lvl>
    <w:lvl w:ilvl="1" w:tplc="563A4BFC" w:tentative="1">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20">
    <w:nsid w:val="49ED4395"/>
    <w:multiLevelType w:val="hybridMultilevel"/>
    <w:tmpl w:val="9FB2EF38"/>
    <w:lvl w:ilvl="0" w:tplc="A55669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50EF1F8D"/>
    <w:multiLevelType w:val="hybridMultilevel"/>
    <w:tmpl w:val="33FCA26C"/>
    <w:lvl w:ilvl="0" w:tplc="0ED8CFC6">
      <w:start w:val="1"/>
      <w:numFmt w:val="bullet"/>
      <w:lvlText w:val=""/>
      <w:lvlJc w:val="left"/>
      <w:pPr>
        <w:ind w:left="750" w:hanging="360"/>
      </w:pPr>
      <w:rPr>
        <w:rFonts w:ascii="Wingdings" w:hAnsi="Wingding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22">
    <w:nsid w:val="51AD1A73"/>
    <w:multiLevelType w:val="hybridMultilevel"/>
    <w:tmpl w:val="B95CAF64"/>
    <w:lvl w:ilvl="0" w:tplc="2C480B48">
      <w:start w:val="1"/>
      <w:numFmt w:val="bullet"/>
      <w:lvlText w:val="•"/>
      <w:lvlJc w:val="left"/>
      <w:pPr>
        <w:tabs>
          <w:tab w:val="num" w:pos="720"/>
        </w:tabs>
        <w:ind w:left="720" w:hanging="360"/>
      </w:pPr>
      <w:rPr>
        <w:rFonts w:ascii="Arial" w:hAnsi="Arial" w:hint="default"/>
      </w:rPr>
    </w:lvl>
    <w:lvl w:ilvl="1" w:tplc="16029E84">
      <w:start w:val="733"/>
      <w:numFmt w:val="bullet"/>
      <w:lvlText w:val="–"/>
      <w:lvlJc w:val="left"/>
      <w:pPr>
        <w:tabs>
          <w:tab w:val="num" w:pos="1440"/>
        </w:tabs>
        <w:ind w:left="1440" w:hanging="360"/>
      </w:pPr>
      <w:rPr>
        <w:rFonts w:ascii="Arial" w:hAnsi="Arial" w:hint="default"/>
      </w:rPr>
    </w:lvl>
    <w:lvl w:ilvl="2" w:tplc="CB5AEEFC">
      <w:start w:val="733"/>
      <w:numFmt w:val="bullet"/>
      <w:lvlText w:val="•"/>
      <w:lvlJc w:val="left"/>
      <w:pPr>
        <w:tabs>
          <w:tab w:val="num" w:pos="2160"/>
        </w:tabs>
        <w:ind w:left="2160" w:hanging="360"/>
      </w:pPr>
      <w:rPr>
        <w:rFonts w:ascii="Arial" w:hAnsi="Arial" w:hint="default"/>
      </w:rPr>
    </w:lvl>
    <w:lvl w:ilvl="3" w:tplc="B77E07B0">
      <w:start w:val="733"/>
      <w:numFmt w:val="bullet"/>
      <w:lvlText w:val="–"/>
      <w:lvlJc w:val="left"/>
      <w:pPr>
        <w:tabs>
          <w:tab w:val="num" w:pos="2880"/>
        </w:tabs>
        <w:ind w:left="2880" w:hanging="360"/>
      </w:pPr>
      <w:rPr>
        <w:rFonts w:ascii="Arial" w:hAnsi="Arial" w:hint="default"/>
      </w:rPr>
    </w:lvl>
    <w:lvl w:ilvl="4" w:tplc="593A7700" w:tentative="1">
      <w:start w:val="1"/>
      <w:numFmt w:val="bullet"/>
      <w:lvlText w:val="•"/>
      <w:lvlJc w:val="left"/>
      <w:pPr>
        <w:tabs>
          <w:tab w:val="num" w:pos="3600"/>
        </w:tabs>
        <w:ind w:left="3600" w:hanging="360"/>
      </w:pPr>
      <w:rPr>
        <w:rFonts w:ascii="Arial" w:hAnsi="Arial" w:hint="default"/>
      </w:rPr>
    </w:lvl>
    <w:lvl w:ilvl="5" w:tplc="C21E9264" w:tentative="1">
      <w:start w:val="1"/>
      <w:numFmt w:val="bullet"/>
      <w:lvlText w:val="•"/>
      <w:lvlJc w:val="left"/>
      <w:pPr>
        <w:tabs>
          <w:tab w:val="num" w:pos="4320"/>
        </w:tabs>
        <w:ind w:left="4320" w:hanging="360"/>
      </w:pPr>
      <w:rPr>
        <w:rFonts w:ascii="Arial" w:hAnsi="Arial" w:hint="default"/>
      </w:rPr>
    </w:lvl>
    <w:lvl w:ilvl="6" w:tplc="70A292AE" w:tentative="1">
      <w:start w:val="1"/>
      <w:numFmt w:val="bullet"/>
      <w:lvlText w:val="•"/>
      <w:lvlJc w:val="left"/>
      <w:pPr>
        <w:tabs>
          <w:tab w:val="num" w:pos="5040"/>
        </w:tabs>
        <w:ind w:left="5040" w:hanging="360"/>
      </w:pPr>
      <w:rPr>
        <w:rFonts w:ascii="Arial" w:hAnsi="Arial" w:hint="default"/>
      </w:rPr>
    </w:lvl>
    <w:lvl w:ilvl="7" w:tplc="946C600A" w:tentative="1">
      <w:start w:val="1"/>
      <w:numFmt w:val="bullet"/>
      <w:lvlText w:val="•"/>
      <w:lvlJc w:val="left"/>
      <w:pPr>
        <w:tabs>
          <w:tab w:val="num" w:pos="5760"/>
        </w:tabs>
        <w:ind w:left="5760" w:hanging="360"/>
      </w:pPr>
      <w:rPr>
        <w:rFonts w:ascii="Arial" w:hAnsi="Arial" w:hint="default"/>
      </w:rPr>
    </w:lvl>
    <w:lvl w:ilvl="8" w:tplc="FA66BECA" w:tentative="1">
      <w:start w:val="1"/>
      <w:numFmt w:val="bullet"/>
      <w:lvlText w:val="•"/>
      <w:lvlJc w:val="left"/>
      <w:pPr>
        <w:tabs>
          <w:tab w:val="num" w:pos="6480"/>
        </w:tabs>
        <w:ind w:left="6480" w:hanging="360"/>
      </w:pPr>
      <w:rPr>
        <w:rFonts w:ascii="Arial" w:hAnsi="Arial" w:hint="default"/>
      </w:rPr>
    </w:lvl>
  </w:abstractNum>
  <w:abstractNum w:abstractNumId="23">
    <w:nsid w:val="51DA58FE"/>
    <w:multiLevelType w:val="hybridMultilevel"/>
    <w:tmpl w:val="ACA00EDE"/>
    <w:lvl w:ilvl="0" w:tplc="F398A2B2">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581CB8D9"/>
    <w:multiLevelType w:val="singleLevel"/>
    <w:tmpl w:val="581CB8D9"/>
    <w:lvl w:ilvl="0">
      <w:start w:val="1"/>
      <w:numFmt w:val="bullet"/>
      <w:lvlText w:val=""/>
      <w:lvlJc w:val="left"/>
      <w:pPr>
        <w:ind w:left="420" w:hanging="420"/>
      </w:pPr>
      <w:rPr>
        <w:rFonts w:ascii="Wingdings" w:hAnsi="Wingdings" w:hint="default"/>
      </w:rPr>
    </w:lvl>
  </w:abstractNum>
  <w:abstractNum w:abstractNumId="25">
    <w:nsid w:val="6045718A"/>
    <w:multiLevelType w:val="hybridMultilevel"/>
    <w:tmpl w:val="69BCE910"/>
    <w:lvl w:ilvl="0" w:tplc="A35804B4">
      <w:start w:val="1"/>
      <w:numFmt w:val="bullet"/>
      <w:lvlText w:val=""/>
      <w:lvlJc w:val="left"/>
      <w:pPr>
        <w:ind w:left="720" w:hanging="360"/>
      </w:pPr>
      <w:rPr>
        <w:rFonts w:ascii="Symbol" w:hAnsi="Symbol" w:hint="default"/>
      </w:rPr>
    </w:lvl>
    <w:lvl w:ilvl="1" w:tplc="AE16FECA">
      <w:start w:val="1"/>
      <w:numFmt w:val="bullet"/>
      <w:lvlText w:val="o"/>
      <w:lvlJc w:val="left"/>
      <w:pPr>
        <w:ind w:left="1440" w:hanging="360"/>
      </w:pPr>
      <w:rPr>
        <w:rFonts w:ascii="Courier New" w:hAnsi="Courier New" w:cs="Courier New" w:hint="default"/>
      </w:rPr>
    </w:lvl>
    <w:lvl w:ilvl="2" w:tplc="3A24002C">
      <w:start w:val="1"/>
      <w:numFmt w:val="bullet"/>
      <w:lvlText w:val=""/>
      <w:lvlJc w:val="left"/>
      <w:pPr>
        <w:ind w:left="2160" w:hanging="360"/>
      </w:pPr>
      <w:rPr>
        <w:rFonts w:ascii="Wingdings" w:hAnsi="Wingdings" w:hint="default"/>
      </w:rPr>
    </w:lvl>
    <w:lvl w:ilvl="3" w:tplc="0F3CC582">
      <w:start w:val="1"/>
      <w:numFmt w:val="bullet"/>
      <w:lvlText w:val=""/>
      <w:lvlJc w:val="left"/>
      <w:pPr>
        <w:ind w:left="2880" w:hanging="360"/>
      </w:pPr>
      <w:rPr>
        <w:rFonts w:ascii="Symbol" w:hAnsi="Symbol" w:hint="default"/>
      </w:rPr>
    </w:lvl>
    <w:lvl w:ilvl="4" w:tplc="8D125DE0">
      <w:start w:val="1"/>
      <w:numFmt w:val="bullet"/>
      <w:lvlText w:val="o"/>
      <w:lvlJc w:val="left"/>
      <w:pPr>
        <w:ind w:left="3600" w:hanging="360"/>
      </w:pPr>
      <w:rPr>
        <w:rFonts w:ascii="Courier New" w:hAnsi="Courier New" w:cs="Courier New" w:hint="default"/>
      </w:rPr>
    </w:lvl>
    <w:lvl w:ilvl="5" w:tplc="B7283192" w:tentative="1">
      <w:start w:val="1"/>
      <w:numFmt w:val="bullet"/>
      <w:lvlText w:val=""/>
      <w:lvlJc w:val="left"/>
      <w:pPr>
        <w:ind w:left="4320" w:hanging="360"/>
      </w:pPr>
      <w:rPr>
        <w:rFonts w:ascii="Wingdings" w:hAnsi="Wingdings" w:hint="default"/>
      </w:rPr>
    </w:lvl>
    <w:lvl w:ilvl="6" w:tplc="2084CE0A" w:tentative="1">
      <w:start w:val="1"/>
      <w:numFmt w:val="bullet"/>
      <w:lvlText w:val=""/>
      <w:lvlJc w:val="left"/>
      <w:pPr>
        <w:ind w:left="5040" w:hanging="360"/>
      </w:pPr>
      <w:rPr>
        <w:rFonts w:ascii="Symbol" w:hAnsi="Symbol" w:hint="default"/>
      </w:rPr>
    </w:lvl>
    <w:lvl w:ilvl="7" w:tplc="EED03366" w:tentative="1">
      <w:start w:val="1"/>
      <w:numFmt w:val="bullet"/>
      <w:lvlText w:val="o"/>
      <w:lvlJc w:val="left"/>
      <w:pPr>
        <w:ind w:left="5760" w:hanging="360"/>
      </w:pPr>
      <w:rPr>
        <w:rFonts w:ascii="Courier New" w:hAnsi="Courier New" w:cs="Courier New" w:hint="default"/>
      </w:rPr>
    </w:lvl>
    <w:lvl w:ilvl="8" w:tplc="2AB846B2" w:tentative="1">
      <w:start w:val="1"/>
      <w:numFmt w:val="bullet"/>
      <w:lvlText w:val=""/>
      <w:lvlJc w:val="left"/>
      <w:pPr>
        <w:ind w:left="6480" w:hanging="360"/>
      </w:pPr>
      <w:rPr>
        <w:rFonts w:ascii="Wingdings" w:hAnsi="Wingdings" w:hint="default"/>
      </w:rPr>
    </w:lvl>
  </w:abstractNum>
  <w:abstractNum w:abstractNumId="26">
    <w:nsid w:val="61CF02BE"/>
    <w:multiLevelType w:val="hybridMultilevel"/>
    <w:tmpl w:val="1CD0D444"/>
    <w:lvl w:ilvl="0" w:tplc="08090001">
      <w:start w:val="1"/>
      <w:numFmt w:val="decimal"/>
      <w:lvlText w:val="(%1)"/>
      <w:lvlJc w:val="left"/>
      <w:pPr>
        <w:ind w:left="750" w:hanging="360"/>
      </w:pPr>
      <w:rPr>
        <w:rFonts w:hint="default"/>
      </w:rPr>
    </w:lvl>
    <w:lvl w:ilvl="1" w:tplc="08090003" w:tentative="1">
      <w:start w:val="1"/>
      <w:numFmt w:val="lowerLetter"/>
      <w:lvlText w:val="%2)"/>
      <w:lvlJc w:val="left"/>
      <w:pPr>
        <w:ind w:left="1230" w:hanging="420"/>
      </w:pPr>
    </w:lvl>
    <w:lvl w:ilvl="2" w:tplc="08090005" w:tentative="1">
      <w:start w:val="1"/>
      <w:numFmt w:val="lowerRoman"/>
      <w:lvlText w:val="%3."/>
      <w:lvlJc w:val="right"/>
      <w:pPr>
        <w:ind w:left="1650" w:hanging="420"/>
      </w:pPr>
    </w:lvl>
    <w:lvl w:ilvl="3" w:tplc="08090001" w:tentative="1">
      <w:start w:val="1"/>
      <w:numFmt w:val="decimal"/>
      <w:lvlText w:val="%4."/>
      <w:lvlJc w:val="left"/>
      <w:pPr>
        <w:ind w:left="2070" w:hanging="420"/>
      </w:pPr>
    </w:lvl>
    <w:lvl w:ilvl="4" w:tplc="08090003" w:tentative="1">
      <w:start w:val="1"/>
      <w:numFmt w:val="lowerLetter"/>
      <w:lvlText w:val="%5)"/>
      <w:lvlJc w:val="left"/>
      <w:pPr>
        <w:ind w:left="2490" w:hanging="420"/>
      </w:pPr>
    </w:lvl>
    <w:lvl w:ilvl="5" w:tplc="08090005" w:tentative="1">
      <w:start w:val="1"/>
      <w:numFmt w:val="lowerRoman"/>
      <w:lvlText w:val="%6."/>
      <w:lvlJc w:val="right"/>
      <w:pPr>
        <w:ind w:left="2910" w:hanging="420"/>
      </w:pPr>
    </w:lvl>
    <w:lvl w:ilvl="6" w:tplc="08090001" w:tentative="1">
      <w:start w:val="1"/>
      <w:numFmt w:val="decimal"/>
      <w:lvlText w:val="%7."/>
      <w:lvlJc w:val="left"/>
      <w:pPr>
        <w:ind w:left="3330" w:hanging="420"/>
      </w:pPr>
    </w:lvl>
    <w:lvl w:ilvl="7" w:tplc="08090003" w:tentative="1">
      <w:start w:val="1"/>
      <w:numFmt w:val="lowerLetter"/>
      <w:lvlText w:val="%8)"/>
      <w:lvlJc w:val="left"/>
      <w:pPr>
        <w:ind w:left="3750" w:hanging="420"/>
      </w:pPr>
    </w:lvl>
    <w:lvl w:ilvl="8" w:tplc="08090005" w:tentative="1">
      <w:start w:val="1"/>
      <w:numFmt w:val="lowerRoman"/>
      <w:lvlText w:val="%9."/>
      <w:lvlJc w:val="right"/>
      <w:pPr>
        <w:ind w:left="4170" w:hanging="420"/>
      </w:pPr>
    </w:lvl>
  </w:abstractNum>
  <w:abstractNum w:abstractNumId="27">
    <w:nsid w:val="675A3341"/>
    <w:multiLevelType w:val="hybridMultilevel"/>
    <w:tmpl w:val="BBB0FBF4"/>
    <w:lvl w:ilvl="0" w:tplc="D072559E">
      <w:start w:val="1"/>
      <w:numFmt w:val="low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28">
    <w:nsid w:val="6D6B6BBF"/>
    <w:multiLevelType w:val="hybridMultilevel"/>
    <w:tmpl w:val="19B4903E"/>
    <w:lvl w:ilvl="0" w:tplc="B2340A58">
      <w:start w:val="1"/>
      <w:numFmt w:val="lowerLetter"/>
      <w:lvlText w:val="(%1)"/>
      <w:lvlJc w:val="left"/>
      <w:pPr>
        <w:ind w:left="360" w:hanging="360"/>
      </w:pPr>
      <w:rPr>
        <w:rFonts w:hint="default"/>
      </w:rPr>
    </w:lvl>
    <w:lvl w:ilvl="1" w:tplc="3D80BE8C" w:tentative="1">
      <w:start w:val="1"/>
      <w:numFmt w:val="lowerLetter"/>
      <w:lvlText w:val="%2)"/>
      <w:lvlJc w:val="left"/>
      <w:pPr>
        <w:ind w:left="840" w:hanging="420"/>
      </w:pPr>
    </w:lvl>
    <w:lvl w:ilvl="2" w:tplc="87E02D26" w:tentative="1">
      <w:start w:val="1"/>
      <w:numFmt w:val="lowerRoman"/>
      <w:lvlText w:val="%3."/>
      <w:lvlJc w:val="right"/>
      <w:pPr>
        <w:ind w:left="1260" w:hanging="420"/>
      </w:pPr>
    </w:lvl>
    <w:lvl w:ilvl="3" w:tplc="7F66DFF0" w:tentative="1">
      <w:start w:val="1"/>
      <w:numFmt w:val="decimal"/>
      <w:lvlText w:val="%4."/>
      <w:lvlJc w:val="left"/>
      <w:pPr>
        <w:ind w:left="1680" w:hanging="420"/>
      </w:pPr>
    </w:lvl>
    <w:lvl w:ilvl="4" w:tplc="858E0A0C" w:tentative="1">
      <w:start w:val="1"/>
      <w:numFmt w:val="lowerLetter"/>
      <w:lvlText w:val="%5)"/>
      <w:lvlJc w:val="left"/>
      <w:pPr>
        <w:ind w:left="2100" w:hanging="420"/>
      </w:pPr>
    </w:lvl>
    <w:lvl w:ilvl="5" w:tplc="D58616EE" w:tentative="1">
      <w:start w:val="1"/>
      <w:numFmt w:val="lowerRoman"/>
      <w:lvlText w:val="%6."/>
      <w:lvlJc w:val="right"/>
      <w:pPr>
        <w:ind w:left="2520" w:hanging="420"/>
      </w:pPr>
    </w:lvl>
    <w:lvl w:ilvl="6" w:tplc="0AD26A9C" w:tentative="1">
      <w:start w:val="1"/>
      <w:numFmt w:val="decimal"/>
      <w:lvlText w:val="%7."/>
      <w:lvlJc w:val="left"/>
      <w:pPr>
        <w:ind w:left="2940" w:hanging="420"/>
      </w:pPr>
    </w:lvl>
    <w:lvl w:ilvl="7" w:tplc="3FDC6AA6" w:tentative="1">
      <w:start w:val="1"/>
      <w:numFmt w:val="lowerLetter"/>
      <w:lvlText w:val="%8)"/>
      <w:lvlJc w:val="left"/>
      <w:pPr>
        <w:ind w:left="3360" w:hanging="420"/>
      </w:pPr>
    </w:lvl>
    <w:lvl w:ilvl="8" w:tplc="BA52539C" w:tentative="1">
      <w:start w:val="1"/>
      <w:numFmt w:val="lowerRoman"/>
      <w:lvlText w:val="%9."/>
      <w:lvlJc w:val="right"/>
      <w:pPr>
        <w:ind w:left="3780" w:hanging="420"/>
      </w:pPr>
    </w:lvl>
  </w:abstractNum>
  <w:abstractNum w:abstractNumId="29">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788C6A45"/>
    <w:multiLevelType w:val="hybridMultilevel"/>
    <w:tmpl w:val="19B4903E"/>
    <w:lvl w:ilvl="0" w:tplc="CBEE23B2">
      <w:start w:val="1"/>
      <w:numFmt w:val="lowerLetter"/>
      <w:lvlText w:val="(%1)"/>
      <w:lvlJc w:val="left"/>
      <w:pPr>
        <w:ind w:left="360" w:hanging="360"/>
      </w:pPr>
      <w:rPr>
        <w:rFonts w:hint="default"/>
      </w:rPr>
    </w:lvl>
    <w:lvl w:ilvl="1" w:tplc="E64465CE" w:tentative="1">
      <w:start w:val="1"/>
      <w:numFmt w:val="lowerLetter"/>
      <w:lvlText w:val="%2)"/>
      <w:lvlJc w:val="left"/>
      <w:pPr>
        <w:ind w:left="840" w:hanging="420"/>
      </w:pPr>
    </w:lvl>
    <w:lvl w:ilvl="2" w:tplc="F5DA7150" w:tentative="1">
      <w:start w:val="1"/>
      <w:numFmt w:val="lowerRoman"/>
      <w:lvlText w:val="%3."/>
      <w:lvlJc w:val="right"/>
      <w:pPr>
        <w:ind w:left="1260" w:hanging="420"/>
      </w:pPr>
    </w:lvl>
    <w:lvl w:ilvl="3" w:tplc="82A09DDC" w:tentative="1">
      <w:start w:val="1"/>
      <w:numFmt w:val="decimal"/>
      <w:lvlText w:val="%4."/>
      <w:lvlJc w:val="left"/>
      <w:pPr>
        <w:ind w:left="1680" w:hanging="420"/>
      </w:pPr>
    </w:lvl>
    <w:lvl w:ilvl="4" w:tplc="7CC4F312" w:tentative="1">
      <w:start w:val="1"/>
      <w:numFmt w:val="lowerLetter"/>
      <w:lvlText w:val="%5)"/>
      <w:lvlJc w:val="left"/>
      <w:pPr>
        <w:ind w:left="2100" w:hanging="420"/>
      </w:pPr>
    </w:lvl>
    <w:lvl w:ilvl="5" w:tplc="81344852" w:tentative="1">
      <w:start w:val="1"/>
      <w:numFmt w:val="lowerRoman"/>
      <w:lvlText w:val="%6."/>
      <w:lvlJc w:val="right"/>
      <w:pPr>
        <w:ind w:left="2520" w:hanging="420"/>
      </w:pPr>
    </w:lvl>
    <w:lvl w:ilvl="6" w:tplc="E79045F6" w:tentative="1">
      <w:start w:val="1"/>
      <w:numFmt w:val="decimal"/>
      <w:lvlText w:val="%7."/>
      <w:lvlJc w:val="left"/>
      <w:pPr>
        <w:ind w:left="2940" w:hanging="420"/>
      </w:pPr>
    </w:lvl>
    <w:lvl w:ilvl="7" w:tplc="545EF07C" w:tentative="1">
      <w:start w:val="1"/>
      <w:numFmt w:val="lowerLetter"/>
      <w:lvlText w:val="%8)"/>
      <w:lvlJc w:val="left"/>
      <w:pPr>
        <w:ind w:left="3360" w:hanging="420"/>
      </w:pPr>
    </w:lvl>
    <w:lvl w:ilvl="8" w:tplc="72DA8B9C" w:tentative="1">
      <w:start w:val="1"/>
      <w:numFmt w:val="lowerRoman"/>
      <w:lvlText w:val="%9."/>
      <w:lvlJc w:val="right"/>
      <w:pPr>
        <w:ind w:left="3780" w:hanging="420"/>
      </w:pPr>
    </w:lvl>
  </w:abstractNum>
  <w:abstractNum w:abstractNumId="31">
    <w:nsid w:val="78BA42A1"/>
    <w:multiLevelType w:val="hybridMultilevel"/>
    <w:tmpl w:val="A9F6AF66"/>
    <w:lvl w:ilvl="0" w:tplc="C4709D88">
      <w:start w:val="1"/>
      <w:numFmt w:val="bullet"/>
      <w:lvlText w:val=""/>
      <w:lvlJc w:val="left"/>
      <w:pPr>
        <w:ind w:left="1140" w:hanging="420"/>
      </w:pPr>
      <w:rPr>
        <w:rFonts w:ascii="Wingdings" w:hAnsi="Wingdings" w:hint="default"/>
      </w:rPr>
    </w:lvl>
    <w:lvl w:ilvl="1" w:tplc="04090019" w:tentative="1">
      <w:start w:val="1"/>
      <w:numFmt w:val="bullet"/>
      <w:lvlText w:val=""/>
      <w:lvlJc w:val="left"/>
      <w:pPr>
        <w:ind w:left="1560" w:hanging="420"/>
      </w:pPr>
      <w:rPr>
        <w:rFonts w:ascii="Wingdings" w:hAnsi="Wingdings" w:hint="default"/>
      </w:rPr>
    </w:lvl>
    <w:lvl w:ilvl="2" w:tplc="0409001B" w:tentative="1">
      <w:start w:val="1"/>
      <w:numFmt w:val="bullet"/>
      <w:lvlText w:val=""/>
      <w:lvlJc w:val="left"/>
      <w:pPr>
        <w:ind w:left="1980" w:hanging="420"/>
      </w:pPr>
      <w:rPr>
        <w:rFonts w:ascii="Wingdings" w:hAnsi="Wingdings" w:hint="default"/>
      </w:rPr>
    </w:lvl>
    <w:lvl w:ilvl="3" w:tplc="0409000F" w:tentative="1">
      <w:start w:val="1"/>
      <w:numFmt w:val="bullet"/>
      <w:lvlText w:val=""/>
      <w:lvlJc w:val="left"/>
      <w:pPr>
        <w:ind w:left="2400" w:hanging="420"/>
      </w:pPr>
      <w:rPr>
        <w:rFonts w:ascii="Wingdings" w:hAnsi="Wingdings" w:hint="default"/>
      </w:rPr>
    </w:lvl>
    <w:lvl w:ilvl="4" w:tplc="04090019" w:tentative="1">
      <w:start w:val="1"/>
      <w:numFmt w:val="bullet"/>
      <w:lvlText w:val=""/>
      <w:lvlJc w:val="left"/>
      <w:pPr>
        <w:ind w:left="2820" w:hanging="420"/>
      </w:pPr>
      <w:rPr>
        <w:rFonts w:ascii="Wingdings" w:hAnsi="Wingdings" w:hint="default"/>
      </w:rPr>
    </w:lvl>
    <w:lvl w:ilvl="5" w:tplc="0409001B" w:tentative="1">
      <w:start w:val="1"/>
      <w:numFmt w:val="bullet"/>
      <w:lvlText w:val=""/>
      <w:lvlJc w:val="left"/>
      <w:pPr>
        <w:ind w:left="3240" w:hanging="420"/>
      </w:pPr>
      <w:rPr>
        <w:rFonts w:ascii="Wingdings" w:hAnsi="Wingdings" w:hint="default"/>
      </w:rPr>
    </w:lvl>
    <w:lvl w:ilvl="6" w:tplc="0409000F" w:tentative="1">
      <w:start w:val="1"/>
      <w:numFmt w:val="bullet"/>
      <w:lvlText w:val=""/>
      <w:lvlJc w:val="left"/>
      <w:pPr>
        <w:ind w:left="3660" w:hanging="420"/>
      </w:pPr>
      <w:rPr>
        <w:rFonts w:ascii="Wingdings" w:hAnsi="Wingdings" w:hint="default"/>
      </w:rPr>
    </w:lvl>
    <w:lvl w:ilvl="7" w:tplc="04090019" w:tentative="1">
      <w:start w:val="1"/>
      <w:numFmt w:val="bullet"/>
      <w:lvlText w:val=""/>
      <w:lvlJc w:val="left"/>
      <w:pPr>
        <w:ind w:left="4080" w:hanging="420"/>
      </w:pPr>
      <w:rPr>
        <w:rFonts w:ascii="Wingdings" w:hAnsi="Wingdings" w:hint="default"/>
      </w:rPr>
    </w:lvl>
    <w:lvl w:ilvl="8" w:tplc="0409001B" w:tentative="1">
      <w:start w:val="1"/>
      <w:numFmt w:val="bullet"/>
      <w:lvlText w:val=""/>
      <w:lvlJc w:val="left"/>
      <w:pPr>
        <w:ind w:left="4500" w:hanging="420"/>
      </w:pPr>
      <w:rPr>
        <w:rFonts w:ascii="Wingdings" w:hAnsi="Wingdings" w:hint="default"/>
      </w:rPr>
    </w:lvl>
  </w:abstractNum>
  <w:abstractNum w:abstractNumId="3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8"/>
  </w:num>
  <w:num w:numId="4">
    <w:abstractNumId w:val="32"/>
  </w:num>
  <w:num w:numId="5">
    <w:abstractNumId w:val="8"/>
  </w:num>
  <w:num w:numId="6">
    <w:abstractNumId w:val="24"/>
  </w:num>
  <w:num w:numId="7">
    <w:abstractNumId w:val="0"/>
  </w:num>
  <w:num w:numId="8">
    <w:abstractNumId w:val="14"/>
  </w:num>
  <w:num w:numId="9">
    <w:abstractNumId w:val="0"/>
  </w:num>
  <w:num w:numId="10">
    <w:abstractNumId w:val="3"/>
  </w:num>
  <w:num w:numId="11">
    <w:abstractNumId w:val="17"/>
  </w:num>
  <w:num w:numId="12">
    <w:abstractNumId w:val="12"/>
  </w:num>
  <w:num w:numId="13">
    <w:abstractNumId w:val="9"/>
  </w:num>
  <w:num w:numId="14">
    <w:abstractNumId w:val="23"/>
  </w:num>
  <w:num w:numId="15">
    <w:abstractNumId w:val="27"/>
  </w:num>
  <w:num w:numId="16">
    <w:abstractNumId w:val="20"/>
  </w:num>
  <w:num w:numId="17">
    <w:abstractNumId w:val="6"/>
  </w:num>
  <w:num w:numId="18">
    <w:abstractNumId w:val="10"/>
  </w:num>
  <w:num w:numId="19">
    <w:abstractNumId w:val="19"/>
  </w:num>
  <w:num w:numId="20">
    <w:abstractNumId w:val="7"/>
  </w:num>
  <w:num w:numId="21">
    <w:abstractNumId w:val="2"/>
  </w:num>
  <w:num w:numId="22">
    <w:abstractNumId w:val="31"/>
  </w:num>
  <w:num w:numId="23">
    <w:abstractNumId w:val="26"/>
  </w:num>
  <w:num w:numId="24">
    <w:abstractNumId w:val="21"/>
  </w:num>
  <w:num w:numId="25">
    <w:abstractNumId w:val="30"/>
  </w:num>
  <w:num w:numId="26">
    <w:abstractNumId w:val="11"/>
  </w:num>
  <w:num w:numId="27">
    <w:abstractNumId w:val="25"/>
  </w:num>
  <w:num w:numId="28">
    <w:abstractNumId w:val="0"/>
  </w:num>
  <w:num w:numId="29">
    <w:abstractNumId w:val="0"/>
  </w:num>
  <w:num w:numId="30">
    <w:abstractNumId w:val="0"/>
  </w:num>
  <w:num w:numId="31">
    <w:abstractNumId w:val="22"/>
  </w:num>
  <w:num w:numId="32">
    <w:abstractNumId w:val="16"/>
  </w:num>
  <w:num w:numId="33">
    <w:abstractNumId w:val="1"/>
  </w:num>
  <w:num w:numId="34">
    <w:abstractNumId w:val="28"/>
  </w:num>
  <w:num w:numId="35">
    <w:abstractNumId w:val="5"/>
  </w:num>
  <w:num w:numId="36">
    <w:abstractNumId w:val="4"/>
  </w:num>
  <w:num w:numId="37">
    <w:abstractNumId w:val="13"/>
  </w:num>
  <w:num w:numId="3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25602"/>
  </w:hdrShapeDefaults>
  <w:footnotePr>
    <w:footnote w:id="-1"/>
    <w:footnote w:id="0"/>
  </w:footnotePr>
  <w:endnotePr>
    <w:endnote w:id="-1"/>
    <w:endnote w:id="0"/>
  </w:endnotePr>
  <w:compat>
    <w:useFELayout/>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5964"/>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4F5"/>
    <w:rsid w:val="00AD5572"/>
    <w:rsid w:val="00AD5BAD"/>
    <w:rsid w:val="00AD5EC6"/>
    <w:rsid w:val="00AD66A4"/>
    <w:rsid w:val="00AD6B5B"/>
    <w:rsid w:val="00AD71DB"/>
    <w:rsid w:val="00AD7DCF"/>
    <w:rsid w:val="00AE0C9F"/>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6BB6"/>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7A5"/>
    <w:rsid w:val="00C709B0"/>
    <w:rsid w:val="00C71124"/>
    <w:rsid w:val="00C719CF"/>
    <w:rsid w:val="00C71AC2"/>
    <w:rsid w:val="00C72376"/>
    <w:rsid w:val="00C726B2"/>
    <w:rsid w:val="00C72C66"/>
    <w:rsid w:val="00C72E02"/>
    <w:rsid w:val="00C73849"/>
    <w:rsid w:val="00C744AE"/>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D63"/>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E20418"/>
    <w:rsid w:val="0558233E"/>
    <w:rsid w:val="0DC418BB"/>
    <w:rsid w:val="11110A93"/>
    <w:rsid w:val="121458D8"/>
    <w:rsid w:val="17417356"/>
    <w:rsid w:val="1A5C5963"/>
    <w:rsid w:val="1D760082"/>
    <w:rsid w:val="1F7F0BAB"/>
    <w:rsid w:val="1FDC28AE"/>
    <w:rsid w:val="26074687"/>
    <w:rsid w:val="26482CC5"/>
    <w:rsid w:val="2921153D"/>
    <w:rsid w:val="38265AF2"/>
    <w:rsid w:val="3BB8786D"/>
    <w:rsid w:val="3BD37288"/>
    <w:rsid w:val="3C6C2FCC"/>
    <w:rsid w:val="40DC5257"/>
    <w:rsid w:val="42EC1718"/>
    <w:rsid w:val="43FB64A3"/>
    <w:rsid w:val="4486348A"/>
    <w:rsid w:val="48227E85"/>
    <w:rsid w:val="49B5543F"/>
    <w:rsid w:val="4A9C74FE"/>
    <w:rsid w:val="55C24DEA"/>
    <w:rsid w:val="56CE420F"/>
    <w:rsid w:val="57301469"/>
    <w:rsid w:val="5F202AC2"/>
    <w:rsid w:val="65746447"/>
    <w:rsid w:val="6DCB1765"/>
    <w:rsid w:val="6DF330AE"/>
    <w:rsid w:val="6F1424A3"/>
    <w:rsid w:val="70D72941"/>
    <w:rsid w:val="738F6765"/>
    <w:rsid w:val="74013152"/>
    <w:rsid w:val="765C2A43"/>
    <w:rsid w:val="76CE51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semiHidden="0" w:uiPriority="0" w:unhideWhenUsed="0"/>
    <w:lsdException w:name="caption" w:semiHidden="0" w:uiPriority="0" w:unhideWhenUsed="0" w:qFormat="1"/>
    <w:lsdException w:name="annotation reference" w:uiPriority="0"/>
    <w:lsdException w:name="List"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Body Text Indent" w:semiHidden="0" w:uiPriority="0" w:unhideWhenUsed="0"/>
    <w:lsdException w:name="Subtitle" w:semiHidden="0" w:uiPriority="11" w:unhideWhenUsed="0" w:qFormat="1"/>
    <w:lsdException w:name="Hyperlink" w:semiHidden="0"/>
    <w:lsdException w:name="FollowedHyperlink" w:semiHidden="0" w:uiPriority="0" w:unhideWhenUsed="0"/>
    <w:lsdException w:name="Strong" w:semiHidden="0" w:uiPriority="22" w:unhideWhenUsed="0" w:qFormat="1"/>
    <w:lsdException w:name="Emphasis" w:semiHidden="0" w:uiPriority="20" w:unhideWhenUsed="0" w:qFormat="1"/>
    <w:lsdException w:name="Document Map" w:uiPriority="0" w:unhideWhenUsed="0"/>
    <w:lsdException w:name="Normal (Web)" w:semiHidden="0" w:uiPriority="0" w:unhideWhenUsed="0"/>
    <w:lsdException w:name="Normal Table" w:qFormat="1"/>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E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next w:val="a"/>
    <w:link w:val="1Char"/>
    <w:qFormat/>
    <w:rsid w:val="009E3F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
    <w:next w:val="a"/>
    <w:qFormat/>
    <w:rsid w:val="009E3FEB"/>
    <w:pPr>
      <w:keepNext/>
      <w:numPr>
        <w:ilvl w:val="1"/>
        <w:numId w:val="1"/>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9E3FEB"/>
    <w:pPr>
      <w:keepNext/>
      <w:tabs>
        <w:tab w:val="left" w:pos="720"/>
      </w:tabs>
      <w:spacing w:before="240" w:after="60"/>
      <w:ind w:left="720" w:hanging="720"/>
      <w:outlineLvl w:val="2"/>
    </w:pPr>
    <w:rPr>
      <w:rFonts w:ascii="Arial" w:hAnsi="Arial" w:cs="Arial"/>
      <w:b/>
      <w:bCs/>
      <w:sz w:val="26"/>
      <w:szCs w:val="26"/>
    </w:rPr>
  </w:style>
  <w:style w:type="paragraph" w:styleId="4">
    <w:name w:val="heading 4"/>
    <w:basedOn w:val="a"/>
    <w:next w:val="a"/>
    <w:link w:val="4Char"/>
    <w:qFormat/>
    <w:rsid w:val="009E3FEB"/>
    <w:pPr>
      <w:keepNext/>
      <w:tabs>
        <w:tab w:val="left" w:pos="1006"/>
      </w:tabs>
      <w:spacing w:before="240" w:after="60"/>
      <w:ind w:left="1006" w:hanging="864"/>
      <w:outlineLvl w:val="3"/>
    </w:pPr>
    <w:rPr>
      <w:b/>
      <w:bCs/>
      <w:sz w:val="28"/>
      <w:szCs w:val="28"/>
    </w:rPr>
  </w:style>
  <w:style w:type="paragraph" w:styleId="5">
    <w:name w:val="heading 5"/>
    <w:basedOn w:val="a"/>
    <w:next w:val="a"/>
    <w:qFormat/>
    <w:rsid w:val="009E3FEB"/>
    <w:pPr>
      <w:tabs>
        <w:tab w:val="left" w:pos="1008"/>
      </w:tabs>
      <w:spacing w:before="240" w:after="60"/>
      <w:ind w:left="1008" w:hanging="1008"/>
      <w:outlineLvl w:val="4"/>
    </w:pPr>
    <w:rPr>
      <w:b/>
      <w:bCs/>
      <w:i/>
      <w:iCs/>
      <w:sz w:val="26"/>
      <w:szCs w:val="26"/>
    </w:rPr>
  </w:style>
  <w:style w:type="paragraph" w:styleId="6">
    <w:name w:val="heading 6"/>
    <w:basedOn w:val="a"/>
    <w:next w:val="a"/>
    <w:qFormat/>
    <w:rsid w:val="009E3FEB"/>
    <w:pPr>
      <w:tabs>
        <w:tab w:val="left" w:pos="1152"/>
      </w:tabs>
      <w:spacing w:before="240" w:after="60"/>
      <w:ind w:left="1152" w:hanging="1152"/>
      <w:outlineLvl w:val="5"/>
    </w:pPr>
    <w:rPr>
      <w:b/>
      <w:bCs/>
      <w:sz w:val="22"/>
      <w:szCs w:val="22"/>
    </w:rPr>
  </w:style>
  <w:style w:type="paragraph" w:styleId="7">
    <w:name w:val="heading 7"/>
    <w:basedOn w:val="a"/>
    <w:next w:val="a"/>
    <w:qFormat/>
    <w:rsid w:val="009E3FEB"/>
    <w:pPr>
      <w:tabs>
        <w:tab w:val="left" w:pos="1296"/>
      </w:tabs>
      <w:spacing w:before="240" w:after="60"/>
      <w:ind w:left="1296" w:hanging="1296"/>
      <w:outlineLvl w:val="6"/>
    </w:pPr>
    <w:rPr>
      <w:sz w:val="24"/>
      <w:szCs w:val="24"/>
    </w:rPr>
  </w:style>
  <w:style w:type="paragraph" w:styleId="9">
    <w:name w:val="heading 9"/>
    <w:basedOn w:val="a"/>
    <w:next w:val="a"/>
    <w:link w:val="9Char"/>
    <w:uiPriority w:val="9"/>
    <w:qFormat/>
    <w:rsid w:val="009E3FEB"/>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sid w:val="009E3FEB"/>
    <w:rPr>
      <w:color w:val="800080"/>
      <w:u w:val="single"/>
    </w:rPr>
  </w:style>
  <w:style w:type="character" w:customStyle="1" w:styleId="TALChar">
    <w:name w:val="TAL Char"/>
    <w:basedOn w:val="a0"/>
    <w:link w:val="TAL"/>
    <w:rsid w:val="009E3FEB"/>
    <w:rPr>
      <w:rFonts w:ascii="Arial" w:hAnsi="Arial"/>
      <w:sz w:val="18"/>
      <w:lang w:val="en-GB" w:eastAsia="ja-JP" w:bidi="ar-SA"/>
    </w:rPr>
  </w:style>
  <w:style w:type="character" w:customStyle="1" w:styleId="Doc-text2Char">
    <w:name w:val="Doc-text2 Char"/>
    <w:basedOn w:val="a0"/>
    <w:link w:val="Doc-text2"/>
    <w:rsid w:val="009E3FEB"/>
    <w:rPr>
      <w:rFonts w:ascii="Arial" w:eastAsia="MS Mincho" w:hAnsi="Arial"/>
      <w:szCs w:val="24"/>
      <w:lang w:val="en-GB" w:eastAsia="en-GB" w:bidi="ar-SA"/>
    </w:rPr>
  </w:style>
  <w:style w:type="character" w:customStyle="1" w:styleId="Char">
    <w:name w:val="批注文字 Char"/>
    <w:basedOn w:val="a0"/>
    <w:link w:val="a4"/>
    <w:semiHidden/>
    <w:rsid w:val="009E3FEB"/>
    <w:rPr>
      <w:rFonts w:ascii="Times New Roman" w:eastAsia="Times New Roman" w:hAnsi="Times New Roman" w:cs="Times New Roman"/>
      <w:sz w:val="20"/>
      <w:szCs w:val="20"/>
      <w:lang w:val="en-GB"/>
    </w:rPr>
  </w:style>
  <w:style w:type="character" w:customStyle="1" w:styleId="Char0">
    <w:name w:val="批注框文本 Char"/>
    <w:basedOn w:val="a0"/>
    <w:link w:val="a5"/>
    <w:uiPriority w:val="99"/>
    <w:semiHidden/>
    <w:rsid w:val="009E3FEB"/>
    <w:rPr>
      <w:rFonts w:ascii="Tahoma" w:eastAsia="Times New Roman" w:hAnsi="Tahoma" w:cs="Tahoma"/>
      <w:sz w:val="16"/>
      <w:szCs w:val="16"/>
      <w:lang w:val="en-GB"/>
    </w:rPr>
  </w:style>
  <w:style w:type="character" w:customStyle="1" w:styleId="TFChar">
    <w:name w:val="TF Char"/>
    <w:link w:val="TF"/>
    <w:rsid w:val="009E3FEB"/>
    <w:rPr>
      <w:rFonts w:ascii="Arial" w:eastAsia="MS Mincho" w:hAnsi="Arial"/>
      <w:b/>
      <w:lang w:val="en-GB" w:eastAsia="en-US"/>
    </w:rPr>
  </w:style>
  <w:style w:type="character" w:customStyle="1" w:styleId="TAHChar">
    <w:name w:val="TAH Char"/>
    <w:basedOn w:val="a0"/>
    <w:link w:val="TAH"/>
    <w:rsid w:val="009E3FEB"/>
    <w:rPr>
      <w:rFonts w:ascii="Arial" w:hAnsi="Arial"/>
      <w:b/>
      <w:sz w:val="18"/>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9E3FEB"/>
    <w:rPr>
      <w:lang w:val="en-GB" w:eastAsia="en-US" w:bidi="ar-SA"/>
    </w:rPr>
  </w:style>
  <w:style w:type="character" w:customStyle="1" w:styleId="Char1">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6"/>
    <w:rsid w:val="009E3FEB"/>
    <w:rPr>
      <w:rFonts w:ascii="Arial" w:eastAsia="Times New Roman" w:hAnsi="Arial"/>
      <w:b/>
      <w:sz w:val="18"/>
      <w:lang w:val="en-US" w:eastAsia="en-US" w:bidi="ar-SA"/>
    </w:rPr>
  </w:style>
  <w:style w:type="character" w:customStyle="1" w:styleId="THChar">
    <w:name w:val="TH Char"/>
    <w:link w:val="TH"/>
    <w:rsid w:val="009E3FEB"/>
    <w:rPr>
      <w:rFonts w:ascii="Arial" w:eastAsia="宋体" w:hAnsi="Arial"/>
      <w:b/>
      <w:lang w:val="en-GB" w:eastAsia="en-US"/>
    </w:rPr>
  </w:style>
  <w:style w:type="character" w:customStyle="1" w:styleId="B2Char1">
    <w:name w:val="B2 Char1"/>
    <w:basedOn w:val="Char"/>
    <w:link w:val="B2"/>
    <w:rsid w:val="009E3FEB"/>
    <w:rPr>
      <w:lang w:eastAsia="en-US" w:bidi="ar-SA"/>
    </w:rPr>
  </w:style>
  <w:style w:type="character" w:customStyle="1" w:styleId="PLChar">
    <w:name w:val="PL Char"/>
    <w:basedOn w:val="a0"/>
    <w:link w:val="PL"/>
    <w:rsid w:val="009E3FEB"/>
    <w:rPr>
      <w:rFonts w:ascii="Courier New" w:eastAsia="宋体" w:hAnsi="Courier New"/>
      <w:sz w:val="16"/>
      <w:lang w:val="en-GB" w:eastAsia="ja-JP" w:bidi="ar-SA"/>
    </w:rPr>
  </w:style>
  <w:style w:type="character" w:customStyle="1" w:styleId="B2Char">
    <w:name w:val="B2 Char"/>
    <w:rsid w:val="009E3FEB"/>
    <w:rPr>
      <w:rFonts w:eastAsia="宋体"/>
      <w:lang w:val="en-GB" w:eastAsia="ja-JP"/>
    </w:rPr>
  </w:style>
  <w:style w:type="character" w:customStyle="1" w:styleId="4Char">
    <w:name w:val="标题 4 Char"/>
    <w:basedOn w:val="a0"/>
    <w:link w:val="4"/>
    <w:rsid w:val="009E3FEB"/>
    <w:rPr>
      <w:rFonts w:ascii="Times New Roman" w:eastAsia="Times New Roman" w:hAnsi="Times New Roman"/>
      <w:b/>
      <w:bCs/>
      <w:sz w:val="28"/>
      <w:szCs w:val="28"/>
      <w:lang w:val="en-GB" w:eastAsia="en-US"/>
    </w:rPr>
  </w:style>
  <w:style w:type="character" w:customStyle="1" w:styleId="TextCar">
    <w:name w:val="Text Car"/>
    <w:aliases w:val="Body Car1"/>
    <w:basedOn w:val="a0"/>
    <w:link w:val="Text"/>
    <w:rsid w:val="009E3FEB"/>
    <w:rPr>
      <w:rFonts w:ascii="Arial" w:hAnsi="Arial"/>
      <w:lang w:val="en-US" w:eastAsia="en-US" w:bidi="ar-SA"/>
    </w:rPr>
  </w:style>
  <w:style w:type="character" w:styleId="a7">
    <w:name w:val="annotation reference"/>
    <w:basedOn w:val="a0"/>
    <w:unhideWhenUsed/>
    <w:rsid w:val="009E3FEB"/>
    <w:rPr>
      <w:sz w:val="16"/>
      <w:szCs w:val="16"/>
    </w:rPr>
  </w:style>
  <w:style w:type="character" w:styleId="a8">
    <w:name w:val="Emphasis"/>
    <w:basedOn w:val="a0"/>
    <w:uiPriority w:val="20"/>
    <w:qFormat/>
    <w:rsid w:val="009E3FEB"/>
    <w:rPr>
      <w:i/>
      <w:iCs/>
    </w:rPr>
  </w:style>
  <w:style w:type="character" w:customStyle="1" w:styleId="NOChar">
    <w:name w:val="NO Char"/>
    <w:basedOn w:val="a0"/>
    <w:link w:val="NO"/>
    <w:rsid w:val="009E3FEB"/>
    <w:rPr>
      <w:rFonts w:eastAsia="MS Mincho"/>
      <w:lang w:val="en-GB" w:eastAsia="en-US" w:bidi="ar-SA"/>
    </w:rPr>
  </w:style>
  <w:style w:type="character" w:customStyle="1" w:styleId="Char2">
    <w:name w:val="批注主题 Char"/>
    <w:basedOn w:val="Char"/>
    <w:link w:val="a9"/>
    <w:uiPriority w:val="99"/>
    <w:semiHidden/>
    <w:rsid w:val="009E3FEB"/>
    <w:rPr>
      <w:b/>
      <w:bCs/>
    </w:rPr>
  </w:style>
  <w:style w:type="character" w:styleId="aa">
    <w:name w:val="Hyperlink"/>
    <w:basedOn w:val="a0"/>
    <w:uiPriority w:val="99"/>
    <w:unhideWhenUsed/>
    <w:rsid w:val="009E3FEB"/>
    <w:rPr>
      <w:color w:val="0000FF"/>
      <w:u w:val="single"/>
    </w:rPr>
  </w:style>
  <w:style w:type="character" w:customStyle="1" w:styleId="msoins0">
    <w:name w:val="msoins"/>
    <w:basedOn w:val="a0"/>
    <w:rsid w:val="009E3FEB"/>
  </w:style>
  <w:style w:type="character" w:customStyle="1" w:styleId="B1Char1">
    <w:name w:val="B1 Char1"/>
    <w:basedOn w:val="a0"/>
    <w:link w:val="B1"/>
    <w:rsid w:val="009E3FEB"/>
    <w:rPr>
      <w:rFonts w:eastAsia="MS Mincho"/>
      <w:lang w:val="en-GB" w:eastAsia="en-US" w:bidi="ar-SA"/>
    </w:rPr>
  </w:style>
  <w:style w:type="character" w:customStyle="1" w:styleId="Char3">
    <w:name w:val="页脚 Char"/>
    <w:basedOn w:val="a0"/>
    <w:link w:val="ab"/>
    <w:uiPriority w:val="99"/>
    <w:semiHidden/>
    <w:rsid w:val="009E3FEB"/>
    <w:rPr>
      <w:rFonts w:ascii="Times New Roman" w:eastAsia="Times New Roman" w:hAnsi="Times New Roman"/>
      <w:lang w:val="en-GB" w:eastAsia="en-US"/>
    </w:rPr>
  </w:style>
  <w:style w:type="character" w:customStyle="1" w:styleId="1Char">
    <w:name w:val="标题 1 Char"/>
    <w:basedOn w:val="a0"/>
    <w:link w:val="1"/>
    <w:rsid w:val="009E3FEB"/>
    <w:rPr>
      <w:rFonts w:ascii="Arial" w:eastAsia="Times New Roman" w:hAnsi="Arial"/>
      <w:sz w:val="36"/>
      <w:lang w:val="en-GB" w:eastAsia="en-US" w:bidi="ar-SA"/>
    </w:rPr>
  </w:style>
  <w:style w:type="character" w:customStyle="1" w:styleId="Char4">
    <w:name w:val="题注 Char"/>
    <w:basedOn w:val="a0"/>
    <w:link w:val="ac"/>
    <w:rsid w:val="009E3FEB"/>
    <w:rPr>
      <w:b/>
      <w:bCs/>
      <w:lang w:val="en-GB" w:eastAsia="en-US" w:bidi="ar-SA"/>
    </w:rPr>
  </w:style>
  <w:style w:type="character" w:customStyle="1" w:styleId="Doc-titleChar">
    <w:name w:val="Doc-title Char"/>
    <w:basedOn w:val="a0"/>
    <w:link w:val="Doc-title"/>
    <w:rsid w:val="009E3FEB"/>
    <w:rPr>
      <w:rFonts w:ascii="Arial" w:eastAsia="MS Mincho" w:hAnsi="Arial"/>
      <w:szCs w:val="24"/>
      <w:lang w:val="en-GB" w:eastAsia="en-GB" w:bidi="ar-SA"/>
    </w:rPr>
  </w:style>
  <w:style w:type="character" w:customStyle="1" w:styleId="TALLeft100cmCharChar">
    <w:name w:val="TAL + Left:  1.00 cm Char Char"/>
    <w:basedOn w:val="TALChar"/>
    <w:link w:val="TALLeft1"/>
    <w:rsid w:val="009E3FEB"/>
    <w:rPr>
      <w:lang w:eastAsia="en-GB"/>
    </w:rPr>
  </w:style>
  <w:style w:type="character" w:customStyle="1" w:styleId="B1Char">
    <w:name w:val="B1 Char"/>
    <w:basedOn w:val="a0"/>
    <w:rsid w:val="009E3FEB"/>
    <w:rPr>
      <w:rFonts w:ascii="Times New Roman" w:hAnsi="Times New Roman"/>
      <w:lang w:val="en-GB" w:eastAsia="en-US"/>
    </w:rPr>
  </w:style>
  <w:style w:type="character" w:customStyle="1" w:styleId="TACChar">
    <w:name w:val="TAC Char"/>
    <w:link w:val="TAC"/>
    <w:rsid w:val="009E3FEB"/>
    <w:rPr>
      <w:rFonts w:ascii="Arial" w:eastAsia="Times New Roman" w:hAnsi="Arial"/>
      <w:sz w:val="18"/>
      <w:lang w:val="en-GB" w:eastAsia="ja-JP"/>
    </w:rPr>
  </w:style>
  <w:style w:type="character" w:customStyle="1" w:styleId="CRCoverPageZchn">
    <w:name w:val="CR Cover Page Zchn"/>
    <w:link w:val="CRCoverPage"/>
    <w:rsid w:val="009E3FEB"/>
    <w:rPr>
      <w:rFonts w:ascii="Arial" w:eastAsia="MS Mincho" w:hAnsi="Arial"/>
      <w:lang w:val="en-GB" w:eastAsia="en-US" w:bidi="ar-SA"/>
    </w:rPr>
  </w:style>
  <w:style w:type="character" w:customStyle="1" w:styleId="9Char">
    <w:name w:val="标题 9 Char"/>
    <w:basedOn w:val="a0"/>
    <w:link w:val="9"/>
    <w:uiPriority w:val="9"/>
    <w:semiHidden/>
    <w:rsid w:val="009E3FEB"/>
    <w:rPr>
      <w:rFonts w:ascii="Cambria" w:eastAsia="宋体" w:hAnsi="Cambria" w:cs="Times New Roman"/>
      <w:sz w:val="21"/>
      <w:szCs w:val="21"/>
      <w:lang w:val="en-GB" w:eastAsia="en-US"/>
    </w:rPr>
  </w:style>
  <w:style w:type="character" w:customStyle="1" w:styleId="EditorsNoteChar">
    <w:name w:val="Editor's Note Char"/>
    <w:basedOn w:val="a0"/>
    <w:link w:val="EditorsNote"/>
    <w:rsid w:val="009E3FEB"/>
    <w:rPr>
      <w:rFonts w:ascii="Times New Roman" w:eastAsia="宋体" w:hAnsi="Times New Roman"/>
      <w:color w:val="FF0000"/>
      <w:sz w:val="22"/>
      <w:lang w:val="en-GB"/>
    </w:rPr>
  </w:style>
  <w:style w:type="character" w:customStyle="1" w:styleId="apple-converted-space">
    <w:name w:val="apple-converted-space"/>
    <w:basedOn w:val="a0"/>
    <w:rsid w:val="009E3FEB"/>
  </w:style>
  <w:style w:type="paragraph" w:customStyle="1" w:styleId="Doc-title">
    <w:name w:val="Doc-title"/>
    <w:basedOn w:val="a"/>
    <w:next w:val="Doc-text2"/>
    <w:link w:val="Doc-titleChar"/>
    <w:qFormat/>
    <w:rsid w:val="009E3FEB"/>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AH">
    <w:name w:val="TAH"/>
    <w:basedOn w:val="a"/>
    <w:link w:val="TAHChar"/>
    <w:rsid w:val="009E3FEB"/>
    <w:pPr>
      <w:keepNext/>
      <w:keepLines/>
      <w:spacing w:after="0"/>
      <w:jc w:val="center"/>
    </w:pPr>
    <w:rPr>
      <w:rFonts w:ascii="Arial" w:hAnsi="Arial"/>
      <w:b/>
      <w:sz w:val="18"/>
      <w:lang w:eastAsia="ja-JP"/>
    </w:rPr>
  </w:style>
  <w:style w:type="paragraph" w:styleId="a4">
    <w:name w:val="annotation text"/>
    <w:basedOn w:val="a"/>
    <w:link w:val="Char"/>
    <w:unhideWhenUsed/>
    <w:rsid w:val="009E3FEB"/>
  </w:style>
  <w:style w:type="paragraph" w:customStyle="1" w:styleId="Reference">
    <w:name w:val="Reference"/>
    <w:basedOn w:val="a"/>
    <w:rsid w:val="009E3FEB"/>
    <w:pPr>
      <w:tabs>
        <w:tab w:val="left" w:pos="420"/>
      </w:tabs>
      <w:ind w:left="420" w:right="-99" w:hanging="420"/>
    </w:pPr>
    <w:rPr>
      <w:rFonts w:eastAsia="MS Mincho"/>
      <w:sz w:val="22"/>
    </w:rPr>
  </w:style>
  <w:style w:type="paragraph" w:customStyle="1" w:styleId="TF">
    <w:name w:val="TF"/>
    <w:basedOn w:val="TH"/>
    <w:link w:val="TFChar"/>
    <w:rsid w:val="009E3FEB"/>
    <w:pPr>
      <w:keepNext w:val="0"/>
      <w:spacing w:before="0" w:after="240"/>
    </w:pPr>
    <w:rPr>
      <w:rFonts w:eastAsia="MS Mincho"/>
    </w:rPr>
  </w:style>
  <w:style w:type="paragraph" w:styleId="ad">
    <w:name w:val="Normal (Web)"/>
    <w:basedOn w:val="a"/>
    <w:rsid w:val="009E3FEB"/>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e">
    <w:name w:val="Body Text Indent"/>
    <w:basedOn w:val="a"/>
    <w:rsid w:val="009E3FEB"/>
    <w:pPr>
      <w:spacing w:after="120"/>
      <w:ind w:left="283"/>
    </w:pPr>
  </w:style>
  <w:style w:type="paragraph" w:customStyle="1" w:styleId="ACTION">
    <w:name w:val="ACTION"/>
    <w:basedOn w:val="a"/>
    <w:rsid w:val="009E3FEB"/>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styleId="ab">
    <w:name w:val="footer"/>
    <w:basedOn w:val="a"/>
    <w:link w:val="Char3"/>
    <w:uiPriority w:val="99"/>
    <w:unhideWhenUsed/>
    <w:rsid w:val="009E3FEB"/>
    <w:pPr>
      <w:tabs>
        <w:tab w:val="center" w:pos="4513"/>
        <w:tab w:val="right" w:pos="9026"/>
      </w:tabs>
      <w:snapToGrid w:val="0"/>
    </w:pPr>
  </w:style>
  <w:style w:type="paragraph" w:customStyle="1" w:styleId="B2">
    <w:name w:val="B2"/>
    <w:basedOn w:val="a"/>
    <w:link w:val="B2Char1"/>
    <w:rsid w:val="009E3FEB"/>
    <w:pPr>
      <w:overflowPunct/>
      <w:autoSpaceDE/>
      <w:autoSpaceDN/>
      <w:adjustRightInd/>
      <w:ind w:left="851" w:hanging="284"/>
      <w:textAlignment w:val="auto"/>
    </w:pPr>
  </w:style>
  <w:style w:type="paragraph" w:styleId="a9">
    <w:name w:val="annotation subject"/>
    <w:basedOn w:val="a4"/>
    <w:next w:val="a4"/>
    <w:link w:val="Char2"/>
    <w:uiPriority w:val="99"/>
    <w:unhideWhenUsed/>
    <w:rsid w:val="009E3FEB"/>
    <w:rPr>
      <w:b/>
      <w:bCs/>
    </w:rPr>
  </w:style>
  <w:style w:type="paragraph" w:styleId="af">
    <w:name w:val="Document Map"/>
    <w:basedOn w:val="a"/>
    <w:semiHidden/>
    <w:rsid w:val="009E3FEB"/>
    <w:pPr>
      <w:shd w:val="clear" w:color="auto" w:fill="000080"/>
    </w:pPr>
    <w:rPr>
      <w:rFonts w:ascii="Tahoma" w:hAnsi="Tahoma" w:cs="Tahoma"/>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
    <w:link w:val="Char1"/>
    <w:rsid w:val="009E3FEB"/>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TAL">
    <w:name w:val="TAL"/>
    <w:basedOn w:val="a"/>
    <w:link w:val="TALChar"/>
    <w:rsid w:val="009E3FEB"/>
    <w:pPr>
      <w:keepNext/>
      <w:keepLines/>
      <w:spacing w:after="0"/>
    </w:pPr>
    <w:rPr>
      <w:rFonts w:ascii="Arial" w:hAnsi="Arial"/>
      <w:sz w:val="18"/>
      <w:lang w:eastAsia="ja-JP"/>
    </w:rPr>
  </w:style>
  <w:style w:type="paragraph" w:customStyle="1" w:styleId="TH">
    <w:name w:val="TH"/>
    <w:basedOn w:val="a"/>
    <w:link w:val="THChar"/>
    <w:rsid w:val="009E3FEB"/>
    <w:pPr>
      <w:keepNext/>
      <w:keepLines/>
      <w:overflowPunct/>
      <w:autoSpaceDE/>
      <w:autoSpaceDN/>
      <w:adjustRightInd/>
      <w:spacing w:before="60"/>
      <w:jc w:val="center"/>
      <w:textAlignment w:val="auto"/>
    </w:pPr>
    <w:rPr>
      <w:rFonts w:ascii="Arial" w:eastAsia="宋体" w:hAnsi="Arial"/>
      <w:b/>
    </w:rPr>
  </w:style>
  <w:style w:type="paragraph" w:styleId="ac">
    <w:name w:val="caption"/>
    <w:basedOn w:val="a"/>
    <w:next w:val="a"/>
    <w:link w:val="Char4"/>
    <w:qFormat/>
    <w:rsid w:val="009E3FEB"/>
    <w:rPr>
      <w:b/>
      <w:bCs/>
    </w:rPr>
  </w:style>
  <w:style w:type="paragraph" w:styleId="a5">
    <w:name w:val="Balloon Text"/>
    <w:basedOn w:val="a"/>
    <w:link w:val="Char0"/>
    <w:uiPriority w:val="99"/>
    <w:unhideWhenUsed/>
    <w:rsid w:val="009E3FEB"/>
    <w:pPr>
      <w:spacing w:after="0"/>
    </w:pPr>
    <w:rPr>
      <w:rFonts w:ascii="Tahoma" w:hAnsi="Tahoma" w:cs="Tahoma"/>
      <w:sz w:val="16"/>
      <w:szCs w:val="16"/>
    </w:rPr>
  </w:style>
  <w:style w:type="paragraph" w:customStyle="1" w:styleId="TAC">
    <w:name w:val="TAC"/>
    <w:basedOn w:val="TAL"/>
    <w:link w:val="TACChar"/>
    <w:rsid w:val="009E3FEB"/>
    <w:pPr>
      <w:jc w:val="center"/>
    </w:pPr>
  </w:style>
  <w:style w:type="paragraph" w:styleId="af0">
    <w:name w:val="Body Text"/>
    <w:basedOn w:val="a"/>
    <w:rsid w:val="009E3FEB"/>
    <w:pPr>
      <w:overflowPunct/>
      <w:autoSpaceDE/>
      <w:autoSpaceDN/>
      <w:adjustRightInd/>
      <w:textAlignment w:val="auto"/>
    </w:pPr>
    <w:rPr>
      <w:rFonts w:eastAsia="MS Mincho"/>
    </w:rPr>
  </w:style>
  <w:style w:type="paragraph" w:styleId="af1">
    <w:name w:val="List"/>
    <w:basedOn w:val="a"/>
    <w:rsid w:val="009E3FEB"/>
    <w:pPr>
      <w:ind w:left="283" w:hanging="283"/>
    </w:pPr>
  </w:style>
  <w:style w:type="paragraph" w:customStyle="1" w:styleId="EditorsNote">
    <w:name w:val="Editor's Note"/>
    <w:basedOn w:val="a"/>
    <w:link w:val="EditorsNoteChar"/>
    <w:qFormat/>
    <w:rsid w:val="009E3FEB"/>
    <w:pPr>
      <w:keepLines/>
      <w:spacing w:after="120"/>
      <w:ind w:left="1135" w:hanging="851"/>
    </w:pPr>
    <w:rPr>
      <w:rFonts w:eastAsia="宋体"/>
      <w:color w:val="FF0000"/>
      <w:sz w:val="22"/>
      <w:lang w:eastAsia="zh-CN"/>
    </w:rPr>
  </w:style>
  <w:style w:type="paragraph" w:styleId="af2">
    <w:name w:val="List Paragraph"/>
    <w:basedOn w:val="a"/>
    <w:link w:val="Char5"/>
    <w:uiPriority w:val="34"/>
    <w:qFormat/>
    <w:rsid w:val="009E3FEB"/>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rsid w:val="009E3FEB"/>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rsid w:val="009E3FE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link w:val="CRCoverPageZchn"/>
    <w:rsid w:val="009E3FEB"/>
    <w:pPr>
      <w:spacing w:after="120"/>
    </w:pPr>
    <w:rPr>
      <w:rFonts w:ascii="Arial" w:eastAsia="MS Mincho" w:hAnsi="Arial"/>
      <w:lang w:val="en-GB" w:eastAsia="en-US"/>
    </w:rPr>
  </w:style>
  <w:style w:type="paragraph" w:customStyle="1" w:styleId="ListParagraph1">
    <w:name w:val="List Paragraph1"/>
    <w:basedOn w:val="a"/>
    <w:uiPriority w:val="34"/>
    <w:qFormat/>
    <w:rsid w:val="009E3FEB"/>
    <w:pPr>
      <w:ind w:left="720"/>
      <w:contextualSpacing/>
    </w:pPr>
  </w:style>
  <w:style w:type="paragraph" w:customStyle="1" w:styleId="Doc-text2">
    <w:name w:val="Doc-text2"/>
    <w:basedOn w:val="a"/>
    <w:link w:val="Doc-text2Char"/>
    <w:qFormat/>
    <w:rsid w:val="009E3FE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B1">
    <w:name w:val="B1"/>
    <w:basedOn w:val="a"/>
    <w:link w:val="B1Char1"/>
    <w:rsid w:val="009E3FEB"/>
    <w:pPr>
      <w:overflowPunct/>
      <w:autoSpaceDE/>
      <w:autoSpaceDN/>
      <w:adjustRightInd/>
      <w:ind w:left="568" w:hanging="284"/>
      <w:textAlignment w:val="auto"/>
    </w:pPr>
    <w:rPr>
      <w:rFonts w:eastAsia="MS Mincho"/>
    </w:rPr>
  </w:style>
  <w:style w:type="paragraph" w:customStyle="1" w:styleId="StyleNumberedLatinBoldBefore0cmHanging063cm">
    <w:name w:val="Style Numbered (Latin) Bold Before:  0 cm Hanging:  063 cm"/>
    <w:next w:val="af1"/>
    <w:rsid w:val="009E3FEB"/>
    <w:pPr>
      <w:tabs>
        <w:tab w:val="left" w:pos="360"/>
      </w:tabs>
      <w:ind w:left="360" w:hanging="360"/>
    </w:pPr>
    <w:rPr>
      <w:rFonts w:ascii="Times New Roman" w:eastAsia="MS Mincho" w:hAnsi="Times New Roman"/>
      <w:lang w:val="en-GB" w:eastAsia="en-US"/>
    </w:rPr>
  </w:style>
  <w:style w:type="paragraph" w:customStyle="1" w:styleId="CharChar13CharChar">
    <w:name w:val="Char Char13 (文字) (文字) Char Char"/>
    <w:basedOn w:val="a"/>
    <w:rsid w:val="009E3FE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NO">
    <w:name w:val="NO"/>
    <w:basedOn w:val="a"/>
    <w:link w:val="NOChar"/>
    <w:rsid w:val="009E3FEB"/>
    <w:pPr>
      <w:keepLines/>
      <w:overflowPunct/>
      <w:autoSpaceDE/>
      <w:autoSpaceDN/>
      <w:adjustRightInd/>
      <w:ind w:left="1135" w:hanging="851"/>
      <w:textAlignment w:val="auto"/>
    </w:pPr>
    <w:rPr>
      <w:rFonts w:eastAsia="MS Mincho"/>
    </w:rPr>
  </w:style>
  <w:style w:type="paragraph" w:customStyle="1" w:styleId="doc-text20">
    <w:name w:val="doc-text2"/>
    <w:basedOn w:val="a"/>
    <w:rsid w:val="009E3FEB"/>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ext">
    <w:name w:val="Text"/>
    <w:basedOn w:val="a"/>
    <w:link w:val="TextCar"/>
    <w:rsid w:val="009E3FEB"/>
    <w:pPr>
      <w:tabs>
        <w:tab w:val="left" w:pos="2268"/>
        <w:tab w:val="left" w:pos="4678"/>
      </w:tabs>
      <w:overflowPunct/>
      <w:autoSpaceDE/>
      <w:autoSpaceDN/>
      <w:adjustRightInd/>
      <w:spacing w:after="120"/>
      <w:ind w:left="1418"/>
      <w:jc w:val="both"/>
      <w:textAlignment w:val="auto"/>
    </w:pPr>
    <w:rPr>
      <w:rFonts w:ascii="Arial" w:hAnsi="Arial"/>
      <w:lang w:val="en-US"/>
    </w:rPr>
  </w:style>
  <w:style w:type="paragraph" w:customStyle="1" w:styleId="PL">
    <w:name w:val="PL"/>
    <w:link w:val="PLChar"/>
    <w:rsid w:val="009E3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TALLeft1">
    <w:name w:val="TAL + Left:  1"/>
    <w:basedOn w:val="TAL"/>
    <w:link w:val="TALLeft100cmCharChar"/>
    <w:rsid w:val="009E3FEB"/>
    <w:pPr>
      <w:ind w:left="567"/>
    </w:pPr>
    <w:rPr>
      <w:lang w:eastAsia="en-GB"/>
    </w:rPr>
  </w:style>
  <w:style w:type="paragraph" w:customStyle="1" w:styleId="TALLeft10">
    <w:name w:val="TAL + Left: 1"/>
    <w:basedOn w:val="TAL"/>
    <w:rsid w:val="009E3FEB"/>
    <w:pPr>
      <w:ind w:left="567"/>
    </w:pPr>
    <w:rPr>
      <w:lang w:eastAsia="en-US"/>
    </w:rPr>
  </w:style>
  <w:style w:type="paragraph" w:customStyle="1" w:styleId="3GPPHeader">
    <w:name w:val="3GPP_Header"/>
    <w:basedOn w:val="a"/>
    <w:rsid w:val="009E3FEB"/>
    <w:pPr>
      <w:tabs>
        <w:tab w:val="left" w:pos="1701"/>
        <w:tab w:val="right" w:pos="9639"/>
      </w:tabs>
      <w:spacing w:after="240"/>
      <w:jc w:val="both"/>
    </w:pPr>
    <w:rPr>
      <w:rFonts w:ascii="Arial" w:hAnsi="Arial"/>
      <w:b/>
      <w:sz w:val="24"/>
      <w:lang w:eastAsia="zh-CN"/>
    </w:rPr>
  </w:style>
  <w:style w:type="table" w:styleId="af3">
    <w:name w:val="Table Grid"/>
    <w:basedOn w:val="a1"/>
    <w:rsid w:val="009E3FE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rsid w:val="002333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Zchn">
    <w:name w:val="B1 Zchn"/>
    <w:basedOn w:val="a0"/>
    <w:rsid w:val="00BB16CF"/>
    <w:rPr>
      <w:rFonts w:ascii="Arial" w:eastAsia="MS Mincho" w:hAnsi="Arial" w:cs="Arial"/>
      <w:color w:val="0000FF"/>
      <w:kern w:val="2"/>
      <w:lang w:val="en-GB" w:eastAsia="en-US" w:bidi="ar-SA"/>
    </w:rPr>
  </w:style>
  <w:style w:type="paragraph" w:customStyle="1" w:styleId="ZA">
    <w:name w:val="ZA"/>
    <w:rsid w:val="00501CCC"/>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character" w:customStyle="1" w:styleId="B2Zchn">
    <w:name w:val="B2 Zchn"/>
    <w:basedOn w:val="a0"/>
    <w:rsid w:val="00F34F46"/>
    <w:rPr>
      <w:lang w:val="en-GB" w:eastAsia="en-US" w:bidi="ar-SA"/>
    </w:rPr>
  </w:style>
  <w:style w:type="paragraph" w:customStyle="1" w:styleId="EX">
    <w:name w:val="EX"/>
    <w:basedOn w:val="a"/>
    <w:link w:val="EXChar"/>
    <w:rsid w:val="00F34F46"/>
    <w:pPr>
      <w:keepLines/>
      <w:overflowPunct/>
      <w:autoSpaceDE/>
      <w:autoSpaceDN/>
      <w:adjustRightInd/>
      <w:ind w:left="1702" w:hanging="1418"/>
      <w:textAlignment w:val="auto"/>
    </w:pPr>
    <w:rPr>
      <w:rFonts w:eastAsia="MS Mincho"/>
    </w:rPr>
  </w:style>
  <w:style w:type="character" w:customStyle="1" w:styleId="EXChar">
    <w:name w:val="EX Char"/>
    <w:link w:val="EX"/>
    <w:locked/>
    <w:rsid w:val="00F34F46"/>
    <w:rPr>
      <w:rFonts w:ascii="Times New Roman" w:eastAsia="MS Mincho" w:hAnsi="Times New Roman"/>
      <w:lang w:val="en-GB" w:eastAsia="en-US"/>
    </w:rPr>
  </w:style>
  <w:style w:type="character" w:customStyle="1" w:styleId="TAHCar">
    <w:name w:val="TAH Car"/>
    <w:locked/>
    <w:rsid w:val="009F5434"/>
    <w:rPr>
      <w:rFonts w:ascii="Arial" w:hAnsi="Arial"/>
      <w:b/>
      <w:sz w:val="18"/>
      <w:lang w:val="en-GB" w:eastAsia="en-US"/>
    </w:rPr>
  </w:style>
  <w:style w:type="character" w:customStyle="1" w:styleId="Char5">
    <w:name w:val="列出段落 Char"/>
    <w:link w:val="af2"/>
    <w:uiPriority w:val="34"/>
    <w:locked/>
    <w:rsid w:val="00CB360B"/>
    <w:rPr>
      <w:rFonts w:ascii="宋体" w:eastAsia="宋体" w:hAnsi="宋体" w:cs="宋体"/>
      <w:sz w:val="24"/>
      <w:szCs w:val="24"/>
    </w:rPr>
  </w:style>
  <w:style w:type="character" w:customStyle="1" w:styleId="Doc-text2CharChar">
    <w:name w:val="Doc-text2 Char Char"/>
    <w:basedOn w:val="a0"/>
    <w:rsid w:val="00964406"/>
    <w:rPr>
      <w:rFonts w:ascii="Arial" w:eastAsia="MS Mincho" w:hAnsi="Arial"/>
      <w:szCs w:val="24"/>
      <w:lang w:val="en-GB" w:eastAsia="en-GB"/>
    </w:rPr>
  </w:style>
  <w:style w:type="paragraph" w:customStyle="1" w:styleId="Proposal">
    <w:name w:val="Proposal"/>
    <w:basedOn w:val="a"/>
    <w:rsid w:val="00047C8C"/>
    <w:pPr>
      <w:numPr>
        <w:numId w:val="38"/>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r="http://schemas.openxmlformats.org/officeDocument/2006/relationships" xmlns:w="http://schemas.openxmlformats.org/wordprocessingml/2006/main">
  <w:divs>
    <w:div w:id="199906157">
      <w:bodyDiv w:val="1"/>
      <w:marLeft w:val="0"/>
      <w:marRight w:val="0"/>
      <w:marTop w:val="0"/>
      <w:marBottom w:val="0"/>
      <w:divBdr>
        <w:top w:val="none" w:sz="0" w:space="0" w:color="auto"/>
        <w:left w:val="none" w:sz="0" w:space="0" w:color="auto"/>
        <w:bottom w:val="none" w:sz="0" w:space="0" w:color="auto"/>
        <w:right w:val="none" w:sz="0" w:space="0" w:color="auto"/>
      </w:divBdr>
      <w:divsChild>
        <w:div w:id="216859581">
          <w:marLeft w:val="1166"/>
          <w:marRight w:val="0"/>
          <w:marTop w:val="77"/>
          <w:marBottom w:val="0"/>
          <w:divBdr>
            <w:top w:val="none" w:sz="0" w:space="0" w:color="auto"/>
            <w:left w:val="none" w:sz="0" w:space="0" w:color="auto"/>
            <w:bottom w:val="none" w:sz="0" w:space="0" w:color="auto"/>
            <w:right w:val="none" w:sz="0" w:space="0" w:color="auto"/>
          </w:divBdr>
        </w:div>
        <w:div w:id="598102197">
          <w:marLeft w:val="1800"/>
          <w:marRight w:val="0"/>
          <w:marTop w:val="77"/>
          <w:marBottom w:val="0"/>
          <w:divBdr>
            <w:top w:val="none" w:sz="0" w:space="0" w:color="auto"/>
            <w:left w:val="none" w:sz="0" w:space="0" w:color="auto"/>
            <w:bottom w:val="none" w:sz="0" w:space="0" w:color="auto"/>
            <w:right w:val="none" w:sz="0" w:space="0" w:color="auto"/>
          </w:divBdr>
        </w:div>
        <w:div w:id="1018045528">
          <w:marLeft w:val="1800"/>
          <w:marRight w:val="0"/>
          <w:marTop w:val="77"/>
          <w:marBottom w:val="0"/>
          <w:divBdr>
            <w:top w:val="none" w:sz="0" w:space="0" w:color="auto"/>
            <w:left w:val="none" w:sz="0" w:space="0" w:color="auto"/>
            <w:bottom w:val="none" w:sz="0" w:space="0" w:color="auto"/>
            <w:right w:val="none" w:sz="0" w:space="0" w:color="auto"/>
          </w:divBdr>
        </w:div>
        <w:div w:id="1056395610">
          <w:marLeft w:val="1166"/>
          <w:marRight w:val="0"/>
          <w:marTop w:val="77"/>
          <w:marBottom w:val="0"/>
          <w:divBdr>
            <w:top w:val="none" w:sz="0" w:space="0" w:color="auto"/>
            <w:left w:val="none" w:sz="0" w:space="0" w:color="auto"/>
            <w:bottom w:val="none" w:sz="0" w:space="0" w:color="auto"/>
            <w:right w:val="none" w:sz="0" w:space="0" w:color="auto"/>
          </w:divBdr>
        </w:div>
        <w:div w:id="1095901278">
          <w:marLeft w:val="1166"/>
          <w:marRight w:val="0"/>
          <w:marTop w:val="77"/>
          <w:marBottom w:val="0"/>
          <w:divBdr>
            <w:top w:val="none" w:sz="0" w:space="0" w:color="auto"/>
            <w:left w:val="none" w:sz="0" w:space="0" w:color="auto"/>
            <w:bottom w:val="none" w:sz="0" w:space="0" w:color="auto"/>
            <w:right w:val="none" w:sz="0" w:space="0" w:color="auto"/>
          </w:divBdr>
        </w:div>
        <w:div w:id="1110901584">
          <w:marLeft w:val="1800"/>
          <w:marRight w:val="0"/>
          <w:marTop w:val="77"/>
          <w:marBottom w:val="0"/>
          <w:divBdr>
            <w:top w:val="none" w:sz="0" w:space="0" w:color="auto"/>
            <w:left w:val="none" w:sz="0" w:space="0" w:color="auto"/>
            <w:bottom w:val="none" w:sz="0" w:space="0" w:color="auto"/>
            <w:right w:val="none" w:sz="0" w:space="0" w:color="auto"/>
          </w:divBdr>
        </w:div>
        <w:div w:id="1373193894">
          <w:marLeft w:val="1166"/>
          <w:marRight w:val="0"/>
          <w:marTop w:val="77"/>
          <w:marBottom w:val="0"/>
          <w:divBdr>
            <w:top w:val="none" w:sz="0" w:space="0" w:color="auto"/>
            <w:left w:val="none" w:sz="0" w:space="0" w:color="auto"/>
            <w:bottom w:val="none" w:sz="0" w:space="0" w:color="auto"/>
            <w:right w:val="none" w:sz="0" w:space="0" w:color="auto"/>
          </w:divBdr>
        </w:div>
        <w:div w:id="1440952495">
          <w:marLeft w:val="1166"/>
          <w:marRight w:val="0"/>
          <w:marTop w:val="77"/>
          <w:marBottom w:val="0"/>
          <w:divBdr>
            <w:top w:val="none" w:sz="0" w:space="0" w:color="auto"/>
            <w:left w:val="none" w:sz="0" w:space="0" w:color="auto"/>
            <w:bottom w:val="none" w:sz="0" w:space="0" w:color="auto"/>
            <w:right w:val="none" w:sz="0" w:space="0" w:color="auto"/>
          </w:divBdr>
        </w:div>
        <w:div w:id="1525971802">
          <w:marLeft w:val="1166"/>
          <w:marRight w:val="0"/>
          <w:marTop w:val="77"/>
          <w:marBottom w:val="0"/>
          <w:divBdr>
            <w:top w:val="none" w:sz="0" w:space="0" w:color="auto"/>
            <w:left w:val="none" w:sz="0" w:space="0" w:color="auto"/>
            <w:bottom w:val="none" w:sz="0" w:space="0" w:color="auto"/>
            <w:right w:val="none" w:sz="0" w:space="0" w:color="auto"/>
          </w:divBdr>
        </w:div>
        <w:div w:id="1597328073">
          <w:marLeft w:val="1166"/>
          <w:marRight w:val="0"/>
          <w:marTop w:val="77"/>
          <w:marBottom w:val="0"/>
          <w:divBdr>
            <w:top w:val="none" w:sz="0" w:space="0" w:color="auto"/>
            <w:left w:val="none" w:sz="0" w:space="0" w:color="auto"/>
            <w:bottom w:val="none" w:sz="0" w:space="0" w:color="auto"/>
            <w:right w:val="none" w:sz="0" w:space="0" w:color="auto"/>
          </w:divBdr>
        </w:div>
        <w:div w:id="1746030119">
          <w:marLeft w:val="1166"/>
          <w:marRight w:val="0"/>
          <w:marTop w:val="77"/>
          <w:marBottom w:val="0"/>
          <w:divBdr>
            <w:top w:val="none" w:sz="0" w:space="0" w:color="auto"/>
            <w:left w:val="none" w:sz="0" w:space="0" w:color="auto"/>
            <w:bottom w:val="none" w:sz="0" w:space="0" w:color="auto"/>
            <w:right w:val="none" w:sz="0" w:space="0" w:color="auto"/>
          </w:divBdr>
        </w:div>
        <w:div w:id="1938249420">
          <w:marLeft w:val="547"/>
          <w:marRight w:val="0"/>
          <w:marTop w:val="77"/>
          <w:marBottom w:val="0"/>
          <w:divBdr>
            <w:top w:val="none" w:sz="0" w:space="0" w:color="auto"/>
            <w:left w:val="none" w:sz="0" w:space="0" w:color="auto"/>
            <w:bottom w:val="none" w:sz="0" w:space="0" w:color="auto"/>
            <w:right w:val="none" w:sz="0" w:space="0" w:color="auto"/>
          </w:divBdr>
        </w:div>
        <w:div w:id="1993168766">
          <w:marLeft w:val="1166"/>
          <w:marRight w:val="0"/>
          <w:marTop w:val="77"/>
          <w:marBottom w:val="0"/>
          <w:divBdr>
            <w:top w:val="none" w:sz="0" w:space="0" w:color="auto"/>
            <w:left w:val="none" w:sz="0" w:space="0" w:color="auto"/>
            <w:bottom w:val="none" w:sz="0" w:space="0" w:color="auto"/>
            <w:right w:val="none" w:sz="0" w:space="0" w:color="auto"/>
          </w:divBdr>
        </w:div>
        <w:div w:id="2049717323">
          <w:marLeft w:val="1800"/>
          <w:marRight w:val="0"/>
          <w:marTop w:val="77"/>
          <w:marBottom w:val="0"/>
          <w:divBdr>
            <w:top w:val="none" w:sz="0" w:space="0" w:color="auto"/>
            <w:left w:val="none" w:sz="0" w:space="0" w:color="auto"/>
            <w:bottom w:val="none" w:sz="0" w:space="0" w:color="auto"/>
            <w:right w:val="none" w:sz="0" w:space="0" w:color="auto"/>
          </w:divBdr>
        </w:div>
      </w:divsChild>
    </w:div>
    <w:div w:id="512957946">
      <w:bodyDiv w:val="1"/>
      <w:marLeft w:val="0"/>
      <w:marRight w:val="0"/>
      <w:marTop w:val="0"/>
      <w:marBottom w:val="0"/>
      <w:divBdr>
        <w:top w:val="none" w:sz="0" w:space="0" w:color="auto"/>
        <w:left w:val="none" w:sz="0" w:space="0" w:color="auto"/>
        <w:bottom w:val="none" w:sz="0" w:space="0" w:color="auto"/>
        <w:right w:val="none" w:sz="0" w:space="0" w:color="auto"/>
      </w:divBdr>
    </w:div>
    <w:div w:id="959725717">
      <w:bodyDiv w:val="1"/>
      <w:marLeft w:val="0"/>
      <w:marRight w:val="0"/>
      <w:marTop w:val="0"/>
      <w:marBottom w:val="0"/>
      <w:divBdr>
        <w:top w:val="none" w:sz="0" w:space="0" w:color="auto"/>
        <w:left w:val="none" w:sz="0" w:space="0" w:color="auto"/>
        <w:bottom w:val="none" w:sz="0" w:space="0" w:color="auto"/>
        <w:right w:val="none" w:sz="0" w:space="0" w:color="auto"/>
      </w:divBdr>
    </w:div>
    <w:div w:id="1005014296">
      <w:bodyDiv w:val="1"/>
      <w:marLeft w:val="0"/>
      <w:marRight w:val="0"/>
      <w:marTop w:val="0"/>
      <w:marBottom w:val="0"/>
      <w:divBdr>
        <w:top w:val="none" w:sz="0" w:space="0" w:color="auto"/>
        <w:left w:val="none" w:sz="0" w:space="0" w:color="auto"/>
        <w:bottom w:val="none" w:sz="0" w:space="0" w:color="auto"/>
        <w:right w:val="none" w:sz="0" w:space="0" w:color="auto"/>
      </w:divBdr>
      <w:divsChild>
        <w:div w:id="667825757">
          <w:marLeft w:val="547"/>
          <w:marRight w:val="0"/>
          <w:marTop w:val="86"/>
          <w:marBottom w:val="0"/>
          <w:divBdr>
            <w:top w:val="none" w:sz="0" w:space="0" w:color="auto"/>
            <w:left w:val="none" w:sz="0" w:space="0" w:color="auto"/>
            <w:bottom w:val="none" w:sz="0" w:space="0" w:color="auto"/>
            <w:right w:val="none" w:sz="0" w:space="0" w:color="auto"/>
          </w:divBdr>
        </w:div>
        <w:div w:id="840046587">
          <w:marLeft w:val="1166"/>
          <w:marRight w:val="0"/>
          <w:marTop w:val="86"/>
          <w:marBottom w:val="0"/>
          <w:divBdr>
            <w:top w:val="none" w:sz="0" w:space="0" w:color="auto"/>
            <w:left w:val="none" w:sz="0" w:space="0" w:color="auto"/>
            <w:bottom w:val="none" w:sz="0" w:space="0" w:color="auto"/>
            <w:right w:val="none" w:sz="0" w:space="0" w:color="auto"/>
          </w:divBdr>
        </w:div>
        <w:div w:id="2005278894">
          <w:marLeft w:val="1166"/>
          <w:marRight w:val="0"/>
          <w:marTop w:val="86"/>
          <w:marBottom w:val="0"/>
          <w:divBdr>
            <w:top w:val="none" w:sz="0" w:space="0" w:color="auto"/>
            <w:left w:val="none" w:sz="0" w:space="0" w:color="auto"/>
            <w:bottom w:val="none" w:sz="0" w:space="0" w:color="auto"/>
            <w:right w:val="none" w:sz="0" w:space="0" w:color="auto"/>
          </w:divBdr>
        </w:div>
      </w:divsChild>
    </w:div>
    <w:div w:id="1307974027">
      <w:bodyDiv w:val="1"/>
      <w:marLeft w:val="0"/>
      <w:marRight w:val="0"/>
      <w:marTop w:val="0"/>
      <w:marBottom w:val="0"/>
      <w:divBdr>
        <w:top w:val="none" w:sz="0" w:space="0" w:color="auto"/>
        <w:left w:val="none" w:sz="0" w:space="0" w:color="auto"/>
        <w:bottom w:val="none" w:sz="0" w:space="0" w:color="auto"/>
        <w:right w:val="none" w:sz="0" w:space="0" w:color="auto"/>
      </w:divBdr>
      <w:divsChild>
        <w:div w:id="596400721">
          <w:marLeft w:val="547"/>
          <w:marRight w:val="0"/>
          <w:marTop w:val="96"/>
          <w:marBottom w:val="0"/>
          <w:divBdr>
            <w:top w:val="none" w:sz="0" w:space="0" w:color="auto"/>
            <w:left w:val="none" w:sz="0" w:space="0" w:color="auto"/>
            <w:bottom w:val="none" w:sz="0" w:space="0" w:color="auto"/>
            <w:right w:val="none" w:sz="0" w:space="0" w:color="auto"/>
          </w:divBdr>
        </w:div>
        <w:div w:id="1878351710">
          <w:marLeft w:val="547"/>
          <w:marRight w:val="0"/>
          <w:marTop w:val="96"/>
          <w:marBottom w:val="0"/>
          <w:divBdr>
            <w:top w:val="none" w:sz="0" w:space="0" w:color="auto"/>
            <w:left w:val="none" w:sz="0" w:space="0" w:color="auto"/>
            <w:bottom w:val="none" w:sz="0" w:space="0" w:color="auto"/>
            <w:right w:val="none" w:sz="0" w:space="0" w:color="auto"/>
          </w:divBdr>
        </w:div>
      </w:divsChild>
    </w:div>
    <w:div w:id="1682663452">
      <w:bodyDiv w:val="1"/>
      <w:marLeft w:val="0"/>
      <w:marRight w:val="0"/>
      <w:marTop w:val="0"/>
      <w:marBottom w:val="0"/>
      <w:divBdr>
        <w:top w:val="none" w:sz="0" w:space="0" w:color="auto"/>
        <w:left w:val="none" w:sz="0" w:space="0" w:color="auto"/>
        <w:bottom w:val="none" w:sz="0" w:space="0" w:color="auto"/>
        <w:right w:val="none" w:sz="0" w:space="0" w:color="auto"/>
      </w:divBdr>
      <w:divsChild>
        <w:div w:id="25058030">
          <w:marLeft w:val="1800"/>
          <w:marRight w:val="0"/>
          <w:marTop w:val="77"/>
          <w:marBottom w:val="0"/>
          <w:divBdr>
            <w:top w:val="none" w:sz="0" w:space="0" w:color="auto"/>
            <w:left w:val="none" w:sz="0" w:space="0" w:color="auto"/>
            <w:bottom w:val="none" w:sz="0" w:space="0" w:color="auto"/>
            <w:right w:val="none" w:sz="0" w:space="0" w:color="auto"/>
          </w:divBdr>
        </w:div>
        <w:div w:id="240650120">
          <w:marLeft w:val="2520"/>
          <w:marRight w:val="0"/>
          <w:marTop w:val="77"/>
          <w:marBottom w:val="0"/>
          <w:divBdr>
            <w:top w:val="none" w:sz="0" w:space="0" w:color="auto"/>
            <w:left w:val="none" w:sz="0" w:space="0" w:color="auto"/>
            <w:bottom w:val="none" w:sz="0" w:space="0" w:color="auto"/>
            <w:right w:val="none" w:sz="0" w:space="0" w:color="auto"/>
          </w:divBdr>
        </w:div>
        <w:div w:id="259989157">
          <w:marLeft w:val="1800"/>
          <w:marRight w:val="0"/>
          <w:marTop w:val="77"/>
          <w:marBottom w:val="0"/>
          <w:divBdr>
            <w:top w:val="none" w:sz="0" w:space="0" w:color="auto"/>
            <w:left w:val="none" w:sz="0" w:space="0" w:color="auto"/>
            <w:bottom w:val="none" w:sz="0" w:space="0" w:color="auto"/>
            <w:right w:val="none" w:sz="0" w:space="0" w:color="auto"/>
          </w:divBdr>
        </w:div>
        <w:div w:id="595555081">
          <w:marLeft w:val="1800"/>
          <w:marRight w:val="0"/>
          <w:marTop w:val="77"/>
          <w:marBottom w:val="0"/>
          <w:divBdr>
            <w:top w:val="none" w:sz="0" w:space="0" w:color="auto"/>
            <w:left w:val="none" w:sz="0" w:space="0" w:color="auto"/>
            <w:bottom w:val="none" w:sz="0" w:space="0" w:color="auto"/>
            <w:right w:val="none" w:sz="0" w:space="0" w:color="auto"/>
          </w:divBdr>
        </w:div>
        <w:div w:id="736125927">
          <w:marLeft w:val="1166"/>
          <w:marRight w:val="0"/>
          <w:marTop w:val="77"/>
          <w:marBottom w:val="0"/>
          <w:divBdr>
            <w:top w:val="none" w:sz="0" w:space="0" w:color="auto"/>
            <w:left w:val="none" w:sz="0" w:space="0" w:color="auto"/>
            <w:bottom w:val="none" w:sz="0" w:space="0" w:color="auto"/>
            <w:right w:val="none" w:sz="0" w:space="0" w:color="auto"/>
          </w:divBdr>
        </w:div>
        <w:div w:id="859507792">
          <w:marLeft w:val="2520"/>
          <w:marRight w:val="0"/>
          <w:marTop w:val="77"/>
          <w:marBottom w:val="0"/>
          <w:divBdr>
            <w:top w:val="none" w:sz="0" w:space="0" w:color="auto"/>
            <w:left w:val="none" w:sz="0" w:space="0" w:color="auto"/>
            <w:bottom w:val="none" w:sz="0" w:space="0" w:color="auto"/>
            <w:right w:val="none" w:sz="0" w:space="0" w:color="auto"/>
          </w:divBdr>
        </w:div>
        <w:div w:id="1038699618">
          <w:marLeft w:val="1800"/>
          <w:marRight w:val="0"/>
          <w:marTop w:val="77"/>
          <w:marBottom w:val="0"/>
          <w:divBdr>
            <w:top w:val="none" w:sz="0" w:space="0" w:color="auto"/>
            <w:left w:val="none" w:sz="0" w:space="0" w:color="auto"/>
            <w:bottom w:val="none" w:sz="0" w:space="0" w:color="auto"/>
            <w:right w:val="none" w:sz="0" w:space="0" w:color="auto"/>
          </w:divBdr>
        </w:div>
        <w:div w:id="1492453563">
          <w:marLeft w:val="1166"/>
          <w:marRight w:val="0"/>
          <w:marTop w:val="77"/>
          <w:marBottom w:val="0"/>
          <w:divBdr>
            <w:top w:val="none" w:sz="0" w:space="0" w:color="auto"/>
            <w:left w:val="none" w:sz="0" w:space="0" w:color="auto"/>
            <w:bottom w:val="none" w:sz="0" w:space="0" w:color="auto"/>
            <w:right w:val="none" w:sz="0" w:space="0" w:color="auto"/>
          </w:divBdr>
        </w:div>
        <w:div w:id="1561595884">
          <w:marLeft w:val="1166"/>
          <w:marRight w:val="0"/>
          <w:marTop w:val="77"/>
          <w:marBottom w:val="0"/>
          <w:divBdr>
            <w:top w:val="none" w:sz="0" w:space="0" w:color="auto"/>
            <w:left w:val="none" w:sz="0" w:space="0" w:color="auto"/>
            <w:bottom w:val="none" w:sz="0" w:space="0" w:color="auto"/>
            <w:right w:val="none" w:sz="0" w:space="0" w:color="auto"/>
          </w:divBdr>
        </w:div>
        <w:div w:id="1615095631">
          <w:marLeft w:val="547"/>
          <w:marRight w:val="0"/>
          <w:marTop w:val="77"/>
          <w:marBottom w:val="0"/>
          <w:divBdr>
            <w:top w:val="none" w:sz="0" w:space="0" w:color="auto"/>
            <w:left w:val="none" w:sz="0" w:space="0" w:color="auto"/>
            <w:bottom w:val="none" w:sz="0" w:space="0" w:color="auto"/>
            <w:right w:val="none" w:sz="0" w:space="0" w:color="auto"/>
          </w:divBdr>
        </w:div>
        <w:div w:id="1750348587">
          <w:marLeft w:val="1166"/>
          <w:marRight w:val="0"/>
          <w:marTop w:val="77"/>
          <w:marBottom w:val="0"/>
          <w:divBdr>
            <w:top w:val="none" w:sz="0" w:space="0" w:color="auto"/>
            <w:left w:val="none" w:sz="0" w:space="0" w:color="auto"/>
            <w:bottom w:val="none" w:sz="0" w:space="0" w:color="auto"/>
            <w:right w:val="none" w:sz="0" w:space="0" w:color="auto"/>
          </w:divBdr>
        </w:div>
        <w:div w:id="1805541277">
          <w:marLeft w:val="1800"/>
          <w:marRight w:val="0"/>
          <w:marTop w:val="77"/>
          <w:marBottom w:val="0"/>
          <w:divBdr>
            <w:top w:val="none" w:sz="0" w:space="0" w:color="auto"/>
            <w:left w:val="none" w:sz="0" w:space="0" w:color="auto"/>
            <w:bottom w:val="none" w:sz="0" w:space="0" w:color="auto"/>
            <w:right w:val="none" w:sz="0" w:space="0" w:color="auto"/>
          </w:divBdr>
        </w:div>
        <w:div w:id="1850828656">
          <w:marLeft w:val="1800"/>
          <w:marRight w:val="0"/>
          <w:marTop w:val="77"/>
          <w:marBottom w:val="0"/>
          <w:divBdr>
            <w:top w:val="none" w:sz="0" w:space="0" w:color="auto"/>
            <w:left w:val="none" w:sz="0" w:space="0" w:color="auto"/>
            <w:bottom w:val="none" w:sz="0" w:space="0" w:color="auto"/>
            <w:right w:val="none" w:sz="0" w:space="0" w:color="auto"/>
          </w:divBdr>
        </w:div>
        <w:div w:id="1907296741">
          <w:marLeft w:val="1166"/>
          <w:marRight w:val="0"/>
          <w:marTop w:val="77"/>
          <w:marBottom w:val="0"/>
          <w:divBdr>
            <w:top w:val="none" w:sz="0" w:space="0" w:color="auto"/>
            <w:left w:val="none" w:sz="0" w:space="0" w:color="auto"/>
            <w:bottom w:val="none" w:sz="0" w:space="0" w:color="auto"/>
            <w:right w:val="none" w:sz="0" w:space="0" w:color="auto"/>
          </w:divBdr>
        </w:div>
        <w:div w:id="1939408396">
          <w:marLeft w:val="2520"/>
          <w:marRight w:val="0"/>
          <w:marTop w:val="77"/>
          <w:marBottom w:val="0"/>
          <w:divBdr>
            <w:top w:val="none" w:sz="0" w:space="0" w:color="auto"/>
            <w:left w:val="none" w:sz="0" w:space="0" w:color="auto"/>
            <w:bottom w:val="none" w:sz="0" w:space="0" w:color="auto"/>
            <w:right w:val="none" w:sz="0" w:space="0" w:color="auto"/>
          </w:divBdr>
        </w:div>
        <w:div w:id="2023966789">
          <w:marLeft w:val="2520"/>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399ED-79FC-4D7F-A90B-B46051E0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5</Pages>
  <Words>1094</Words>
  <Characters>6241</Characters>
  <Application>Microsoft Office Word</Application>
  <DocSecurity>0</DocSecurity>
  <PresentationFormat/>
  <Lines>52</Lines>
  <Paragraphs>14</Paragraphs>
  <Slides>0</Slides>
  <Notes>0</Notes>
  <HiddenSlides>0</HiddenSlides>
  <MMClips>0</MMClips>
  <ScaleCrop>false</ScaleCrop>
  <Company>Alcatel-Lucent</Company>
  <LinksUpToDate>false</LinksUpToDate>
  <CharactersWithSpaces>7321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0045002099</cp:lastModifiedBy>
  <cp:revision>35</cp:revision>
  <cp:lastPrinted>2011-10-28T07:16:00Z</cp:lastPrinted>
  <dcterms:created xsi:type="dcterms:W3CDTF">2017-08-08T07:24:00Z</dcterms:created>
  <dcterms:modified xsi:type="dcterms:W3CDTF">2017-08-11T13:22:00Z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2052-10.1.0.6029</vt:lpwstr>
  </property>
</Properties>
</file>